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BBFB" w14:textId="77777777" w:rsidR="00B014E7" w:rsidRDefault="00B014E7" w:rsidP="00B014E7">
      <w:pPr>
        <w:tabs>
          <w:tab w:val="left" w:pos="90"/>
        </w:tabs>
        <w:spacing w:after="0"/>
        <w:ind w:left="-90" w:right="-90"/>
        <w:jc w:val="center"/>
        <w:rPr>
          <w:rFonts w:ascii="Times New Roman" w:eastAsia="Times New Roman" w:hAnsi="Times New Roman" w:cs="Times New Roman"/>
          <w:b/>
          <w:szCs w:val="24"/>
          <w:lang w:val="sq-AL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B5F78F9" wp14:editId="78B0D4CD">
            <wp:simplePos x="0" y="0"/>
            <wp:positionH relativeFrom="margin">
              <wp:posOffset>-635</wp:posOffset>
            </wp:positionH>
            <wp:positionV relativeFrom="margin">
              <wp:posOffset>180975</wp:posOffset>
            </wp:positionV>
            <wp:extent cx="685800" cy="704850"/>
            <wp:effectExtent l="0" t="0" r="0" b="0"/>
            <wp:wrapSquare wrapText="bothSides"/>
            <wp:docPr id="2" name="Picture 2" descr="main-template-rk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in-template-rks-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35AB5" w14:textId="77777777" w:rsidR="00B014E7" w:rsidRDefault="00B014E7" w:rsidP="00B014E7">
      <w:pPr>
        <w:spacing w:after="0"/>
        <w:jc w:val="center"/>
        <w:rPr>
          <w:rFonts w:ascii="Times New Roman" w:eastAsia="Times New Roman" w:hAnsi="Times New Roman" w:cs="Times New Roman"/>
          <w:bCs/>
          <w:szCs w:val="24"/>
          <w:lang w:val="sq-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E0AF57" wp14:editId="70B3619D">
            <wp:simplePos x="0" y="0"/>
            <wp:positionH relativeFrom="margin">
              <wp:align>right</wp:align>
            </wp:positionH>
            <wp:positionV relativeFrom="margin">
              <wp:posOffset>190500</wp:posOffset>
            </wp:positionV>
            <wp:extent cx="561975" cy="685800"/>
            <wp:effectExtent l="0" t="0" r="9525" b="0"/>
            <wp:wrapSquare wrapText="bothSides"/>
            <wp:docPr id="1" name="Picture 1" descr="758px-Stema_e_Komunës_Obiliq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8px-Stema_e_Komunës_Obiliq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Cs w:val="28"/>
          <w:lang w:val="sq-AL"/>
        </w:rPr>
        <w:t>REPUBLIKA E KOSOVËS</w:t>
      </w:r>
      <w:r>
        <w:rPr>
          <w:rFonts w:ascii="Times New Roman" w:eastAsia="Times New Roman" w:hAnsi="Times New Roman" w:cs="Times New Roman"/>
          <w:b/>
          <w:sz w:val="20"/>
          <w:szCs w:val="24"/>
          <w:lang w:val="sq-AL"/>
        </w:rPr>
        <w:br/>
      </w:r>
      <w:r>
        <w:rPr>
          <w:rFonts w:ascii="Times New Roman" w:eastAsia="Times New Roman" w:hAnsi="Times New Roman" w:cs="Times New Roman"/>
          <w:sz w:val="20"/>
          <w:szCs w:val="24"/>
          <w:lang w:val="sq-AL"/>
        </w:rPr>
        <w:t>REPUBLIKA KOSOVA - REPUBLIC OF KOSOVO</w:t>
      </w:r>
      <w:r>
        <w:rPr>
          <w:rFonts w:ascii="Times New Roman" w:eastAsia="Times New Roman" w:hAnsi="Times New Roman" w:cs="Times New Roman"/>
          <w:b/>
          <w:szCs w:val="24"/>
          <w:lang w:val="sq-AL"/>
        </w:rPr>
        <w:br/>
      </w:r>
      <w:r>
        <w:rPr>
          <w:rFonts w:ascii="Times New Roman" w:eastAsia="Times New Roman" w:hAnsi="Times New Roman" w:cs="Times New Roman"/>
          <w:b/>
          <w:bCs/>
          <w:szCs w:val="24"/>
          <w:lang w:val="sq-AL"/>
        </w:rPr>
        <w:t>KOMUNA E OBILIQIT</w:t>
      </w:r>
      <w:r>
        <w:rPr>
          <w:rFonts w:ascii="Times New Roman" w:eastAsia="Times New Roman" w:hAnsi="Times New Roman" w:cs="Times New Roman"/>
          <w:b/>
          <w:bCs/>
          <w:szCs w:val="24"/>
          <w:lang w:val="sq-AL"/>
        </w:rPr>
        <w:br/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4"/>
          <w:lang w:val="sq-AL"/>
        </w:rPr>
        <w:t>OPŠTINA OBILIĆ - MUNICIPALITY OF OBILIC</w:t>
      </w:r>
    </w:p>
    <w:p w14:paraId="002BB962" w14:textId="77777777" w:rsidR="00B014E7" w:rsidRDefault="0014691F" w:rsidP="00B014E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pict w14:anchorId="2CB4A90A">
          <v:rect id="_x0000_i1025" style="width:495pt;height:1pt" o:hralign="center" o:hrstd="t" o:hrnoshade="t" o:hr="t" fillcolor="#747070 [1614]" stroked="f"/>
        </w:pict>
      </w:r>
    </w:p>
    <w:p w14:paraId="2873A019" w14:textId="77777777" w:rsidR="00B014E7" w:rsidRPr="00B96A4E" w:rsidRDefault="00B014E7" w:rsidP="0020687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  <w:lang w:val="sv-SE"/>
        </w:rPr>
      </w:pPr>
      <w:r w:rsidRPr="00B96A4E">
        <w:rPr>
          <w:rFonts w:ascii="Times New Roman" w:eastAsia="Times New Roman" w:hAnsi="Times New Roman" w:cs="Times New Roman"/>
          <w:b/>
          <w:bCs/>
          <w:sz w:val="24"/>
          <w:szCs w:val="28"/>
          <w:lang w:val="sv-SE"/>
        </w:rPr>
        <w:t>Drejtoria p</w:t>
      </w:r>
      <w:proofErr w:type="spellStart"/>
      <w:r w:rsidRPr="00B96A4E">
        <w:rPr>
          <w:rFonts w:ascii="Times New Roman" w:hAnsi="Times New Roman" w:cs="Times New Roman"/>
          <w:b/>
          <w:sz w:val="24"/>
          <w:szCs w:val="28"/>
        </w:rPr>
        <w:t>ër</w:t>
      </w:r>
      <w:proofErr w:type="spellEnd"/>
      <w:r w:rsidRPr="00B96A4E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B96A4E">
        <w:rPr>
          <w:rFonts w:ascii="Times New Roman" w:hAnsi="Times New Roman" w:cs="Times New Roman"/>
          <w:b/>
          <w:sz w:val="24"/>
          <w:szCs w:val="28"/>
        </w:rPr>
        <w:t>Mbrojtje</w:t>
      </w:r>
      <w:proofErr w:type="spellEnd"/>
      <w:r w:rsidRPr="00B96A4E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B96A4E">
        <w:rPr>
          <w:rFonts w:ascii="Times New Roman" w:hAnsi="Times New Roman" w:cs="Times New Roman"/>
          <w:b/>
          <w:sz w:val="24"/>
          <w:szCs w:val="28"/>
        </w:rPr>
        <w:t>të</w:t>
      </w:r>
      <w:proofErr w:type="spellEnd"/>
      <w:r w:rsidRPr="00B96A4E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B96A4E">
        <w:rPr>
          <w:rFonts w:ascii="Times New Roman" w:hAnsi="Times New Roman" w:cs="Times New Roman"/>
          <w:b/>
          <w:sz w:val="24"/>
          <w:szCs w:val="28"/>
        </w:rPr>
        <w:t>Mjedisit</w:t>
      </w:r>
      <w:proofErr w:type="spellEnd"/>
    </w:p>
    <w:p w14:paraId="76D19B19" w14:textId="77777777" w:rsidR="00B014E7" w:rsidRDefault="00B014E7"/>
    <w:p w14:paraId="62380943" w14:textId="77777777" w:rsidR="00555C54" w:rsidRPr="0020687B" w:rsidRDefault="00B014E7" w:rsidP="0020687B">
      <w:pPr>
        <w:tabs>
          <w:tab w:val="left" w:pos="3654"/>
        </w:tabs>
        <w:jc w:val="center"/>
        <w:rPr>
          <w:rFonts w:ascii="Times New Roman" w:hAnsi="Times New Roman" w:cs="Times New Roman"/>
          <w:b/>
        </w:rPr>
      </w:pPr>
      <w:r w:rsidRPr="0020687B">
        <w:rPr>
          <w:rFonts w:ascii="Times New Roman" w:hAnsi="Times New Roman" w:cs="Times New Roman"/>
          <w:b/>
          <w:sz w:val="28"/>
        </w:rPr>
        <w:t>NJ O F T I M</w:t>
      </w:r>
    </w:p>
    <w:p w14:paraId="1AC840DC" w14:textId="77777777" w:rsidR="00555C54" w:rsidRPr="0020687B" w:rsidRDefault="00555C54" w:rsidP="00555C54">
      <w:pPr>
        <w:jc w:val="both"/>
        <w:rPr>
          <w:rFonts w:ascii="Times New Roman" w:eastAsiaTheme="minorEastAsia" w:hAnsi="Times New Roman" w:cs="Times New Roman"/>
        </w:rPr>
      </w:pPr>
      <w:r w:rsidRPr="0020687B">
        <w:rPr>
          <w:rFonts w:ascii="Times New Roman" w:hAnsi="Times New Roman" w:cs="Times New Roman"/>
        </w:rPr>
        <w:t xml:space="preserve">Me </w:t>
      </w:r>
      <w:proofErr w:type="spellStart"/>
      <w:r w:rsidRPr="0020687B">
        <w:rPr>
          <w:rFonts w:ascii="Times New Roman" w:hAnsi="Times New Roman" w:cs="Times New Roman"/>
        </w:rPr>
        <w:t>rastin</w:t>
      </w:r>
      <w:proofErr w:type="spellEnd"/>
      <w:r w:rsidRPr="0020687B">
        <w:rPr>
          <w:rFonts w:ascii="Times New Roman" w:hAnsi="Times New Roman" w:cs="Times New Roman"/>
        </w:rPr>
        <w:t xml:space="preserve"> e </w:t>
      </w:r>
      <w:proofErr w:type="spellStart"/>
      <w:r w:rsidRPr="0020687B">
        <w:rPr>
          <w:rStyle w:val="Strong"/>
          <w:rFonts w:ascii="Times New Roman" w:hAnsi="Times New Roman" w:cs="Times New Roman"/>
        </w:rPr>
        <w:t>Ditës</w:t>
      </w:r>
      <w:proofErr w:type="spellEnd"/>
      <w:r w:rsidRPr="0020687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20687B">
        <w:rPr>
          <w:rStyle w:val="Strong"/>
          <w:rFonts w:ascii="Times New Roman" w:hAnsi="Times New Roman" w:cs="Times New Roman"/>
        </w:rPr>
        <w:t>së</w:t>
      </w:r>
      <w:proofErr w:type="spellEnd"/>
      <w:r w:rsidRPr="0020687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20687B">
        <w:rPr>
          <w:rStyle w:val="Strong"/>
          <w:rFonts w:ascii="Times New Roman" w:hAnsi="Times New Roman" w:cs="Times New Roman"/>
        </w:rPr>
        <w:t>Tokës</w:t>
      </w:r>
      <w:proofErr w:type="spellEnd"/>
      <w:r w:rsidRPr="0020687B">
        <w:rPr>
          <w:rStyle w:val="Strong"/>
          <w:rFonts w:ascii="Times New Roman" w:hAnsi="Times New Roman" w:cs="Times New Roman"/>
        </w:rPr>
        <w:t xml:space="preserve"> “22 </w:t>
      </w:r>
      <w:proofErr w:type="spellStart"/>
      <w:r w:rsidRPr="0020687B">
        <w:rPr>
          <w:rStyle w:val="Strong"/>
          <w:rFonts w:ascii="Times New Roman" w:hAnsi="Times New Roman" w:cs="Times New Roman"/>
        </w:rPr>
        <w:t>Prill</w:t>
      </w:r>
      <w:r w:rsidR="003B28E4">
        <w:rPr>
          <w:rStyle w:val="Strong"/>
          <w:rFonts w:ascii="Times New Roman" w:hAnsi="Times New Roman" w:cs="Times New Roman"/>
        </w:rPr>
        <w:t>i</w:t>
      </w:r>
      <w:proofErr w:type="spellEnd"/>
      <w:r w:rsidRPr="0020687B">
        <w:rPr>
          <w:rStyle w:val="Strong"/>
          <w:rFonts w:ascii="Times New Roman" w:hAnsi="Times New Roman" w:cs="Times New Roman"/>
        </w:rPr>
        <w:t>”</w:t>
      </w:r>
      <w:r w:rsidRPr="0020687B">
        <w:rPr>
          <w:rFonts w:ascii="Times New Roman" w:hAnsi="Times New Roman" w:cs="Times New Roman"/>
        </w:rPr>
        <w:t xml:space="preserve">, </w:t>
      </w:r>
      <w:proofErr w:type="spellStart"/>
      <w:r w:rsidRPr="0020687B">
        <w:rPr>
          <w:rFonts w:ascii="Times New Roman" w:hAnsi="Times New Roman" w:cs="Times New Roman"/>
          <w:i/>
        </w:rPr>
        <w:t>Drejtoria</w:t>
      </w:r>
      <w:proofErr w:type="spellEnd"/>
      <w:r w:rsidRPr="0020687B">
        <w:rPr>
          <w:rFonts w:ascii="Times New Roman" w:hAnsi="Times New Roman" w:cs="Times New Roman"/>
          <w:i/>
        </w:rPr>
        <w:t xml:space="preserve"> </w:t>
      </w:r>
      <w:proofErr w:type="spellStart"/>
      <w:r w:rsidRPr="0020687B">
        <w:rPr>
          <w:rFonts w:ascii="Times New Roman" w:hAnsi="Times New Roman" w:cs="Times New Roman"/>
          <w:i/>
        </w:rPr>
        <w:t>për</w:t>
      </w:r>
      <w:proofErr w:type="spellEnd"/>
      <w:r w:rsidRPr="0020687B">
        <w:rPr>
          <w:rFonts w:ascii="Times New Roman" w:hAnsi="Times New Roman" w:cs="Times New Roman"/>
          <w:i/>
        </w:rPr>
        <w:t xml:space="preserve"> </w:t>
      </w:r>
      <w:proofErr w:type="spellStart"/>
      <w:r w:rsidRPr="0020687B">
        <w:rPr>
          <w:rFonts w:ascii="Times New Roman" w:hAnsi="Times New Roman" w:cs="Times New Roman"/>
          <w:i/>
        </w:rPr>
        <w:t>Mbrojtje</w:t>
      </w:r>
      <w:proofErr w:type="spellEnd"/>
      <w:r w:rsidRPr="0020687B">
        <w:rPr>
          <w:rFonts w:ascii="Times New Roman" w:hAnsi="Times New Roman" w:cs="Times New Roman"/>
          <w:i/>
        </w:rPr>
        <w:t xml:space="preserve"> </w:t>
      </w:r>
      <w:proofErr w:type="spellStart"/>
      <w:r w:rsidRPr="0020687B">
        <w:rPr>
          <w:rFonts w:ascii="Times New Roman" w:hAnsi="Times New Roman" w:cs="Times New Roman"/>
          <w:i/>
        </w:rPr>
        <w:t>të</w:t>
      </w:r>
      <w:proofErr w:type="spellEnd"/>
      <w:r w:rsidRPr="0020687B">
        <w:rPr>
          <w:rFonts w:ascii="Times New Roman" w:hAnsi="Times New Roman" w:cs="Times New Roman"/>
          <w:i/>
        </w:rPr>
        <w:t xml:space="preserve"> </w:t>
      </w:r>
      <w:proofErr w:type="spellStart"/>
      <w:r w:rsidRPr="0020687B">
        <w:rPr>
          <w:rFonts w:ascii="Times New Roman" w:hAnsi="Times New Roman" w:cs="Times New Roman"/>
          <w:i/>
        </w:rPr>
        <w:t>Mjedisit</w:t>
      </w:r>
      <w:r w:rsidR="0020687B" w:rsidRPr="0020687B">
        <w:rPr>
          <w:rFonts w:ascii="Times New Roman" w:hAnsi="Times New Roman" w:cs="Times New Roman"/>
        </w:rPr>
        <w:t>-Komuna</w:t>
      </w:r>
      <w:proofErr w:type="spellEnd"/>
      <w:r w:rsidR="0020687B" w:rsidRPr="0020687B">
        <w:rPr>
          <w:rFonts w:ascii="Times New Roman" w:hAnsi="Times New Roman" w:cs="Times New Roman"/>
        </w:rPr>
        <w:t xml:space="preserve"> e </w:t>
      </w:r>
      <w:proofErr w:type="spellStart"/>
      <w:r w:rsidR="0020687B" w:rsidRPr="0020687B">
        <w:rPr>
          <w:rFonts w:ascii="Times New Roman" w:hAnsi="Times New Roman" w:cs="Times New Roman"/>
        </w:rPr>
        <w:t>Obiliqit</w:t>
      </w:r>
      <w:proofErr w:type="spellEnd"/>
      <w:r w:rsidR="0020687B" w:rsidRPr="0020687B">
        <w:rPr>
          <w:rFonts w:ascii="Times New Roman" w:hAnsi="Times New Roman" w:cs="Times New Roman"/>
        </w:rPr>
        <w:t xml:space="preserve">, </w:t>
      </w:r>
      <w:proofErr w:type="spellStart"/>
      <w:r w:rsidRPr="0020687B">
        <w:rPr>
          <w:rFonts w:ascii="Times New Roman" w:hAnsi="Times New Roman" w:cs="Times New Roman"/>
        </w:rPr>
        <w:t>fton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qytetarët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të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bëhen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pjesë</w:t>
      </w:r>
      <w:proofErr w:type="spellEnd"/>
      <w:r w:rsidRPr="0020687B">
        <w:rPr>
          <w:rFonts w:ascii="Times New Roman" w:hAnsi="Times New Roman" w:cs="Times New Roman"/>
        </w:rPr>
        <w:t xml:space="preserve"> e </w:t>
      </w:r>
      <w:proofErr w:type="spellStart"/>
      <w:r w:rsidRPr="0020687B">
        <w:rPr>
          <w:rFonts w:ascii="Times New Roman" w:hAnsi="Times New Roman" w:cs="Times New Roman"/>
        </w:rPr>
        <w:t>aktiviteteve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të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përbashkëta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që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synojnë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mbrojtjen</w:t>
      </w:r>
      <w:proofErr w:type="spellEnd"/>
      <w:r w:rsidRPr="0020687B">
        <w:rPr>
          <w:rFonts w:ascii="Times New Roman" w:hAnsi="Times New Roman" w:cs="Times New Roman"/>
        </w:rPr>
        <w:t xml:space="preserve"> e </w:t>
      </w:r>
      <w:proofErr w:type="spellStart"/>
      <w:r w:rsidRPr="0020687B">
        <w:rPr>
          <w:rFonts w:ascii="Times New Roman" w:hAnsi="Times New Roman" w:cs="Times New Roman"/>
        </w:rPr>
        <w:t>mjedisit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dhe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rritjen</w:t>
      </w:r>
      <w:proofErr w:type="spellEnd"/>
      <w:r w:rsidRPr="0020687B">
        <w:rPr>
          <w:rFonts w:ascii="Times New Roman" w:hAnsi="Times New Roman" w:cs="Times New Roman"/>
        </w:rPr>
        <w:t xml:space="preserve"> e </w:t>
      </w:r>
      <w:proofErr w:type="spellStart"/>
      <w:r w:rsidRPr="0020687B">
        <w:rPr>
          <w:rFonts w:ascii="Times New Roman" w:hAnsi="Times New Roman" w:cs="Times New Roman"/>
        </w:rPr>
        <w:t>ndërgjegjësimit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për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rëndësinë</w:t>
      </w:r>
      <w:proofErr w:type="spellEnd"/>
      <w:r w:rsidRPr="0020687B">
        <w:rPr>
          <w:rFonts w:ascii="Times New Roman" w:hAnsi="Times New Roman" w:cs="Times New Roman"/>
        </w:rPr>
        <w:t xml:space="preserve"> e </w:t>
      </w:r>
      <w:proofErr w:type="spellStart"/>
      <w:r w:rsidRPr="0020687B">
        <w:rPr>
          <w:rFonts w:ascii="Times New Roman" w:hAnsi="Times New Roman" w:cs="Times New Roman"/>
        </w:rPr>
        <w:t>ruajtjes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së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natyrës</w:t>
      </w:r>
      <w:proofErr w:type="spellEnd"/>
      <w:r w:rsidRPr="0020687B">
        <w:rPr>
          <w:rFonts w:ascii="Times New Roman" w:hAnsi="Times New Roman" w:cs="Times New Roman"/>
        </w:rPr>
        <w:t xml:space="preserve">. </w:t>
      </w:r>
    </w:p>
    <w:p w14:paraId="0F6CF285" w14:textId="77777777" w:rsidR="00555C54" w:rsidRPr="0020687B" w:rsidRDefault="00555C54" w:rsidP="00555C54">
      <w:pPr>
        <w:jc w:val="both"/>
        <w:rPr>
          <w:rFonts w:ascii="Times New Roman" w:hAnsi="Times New Roman" w:cs="Times New Roman"/>
        </w:rPr>
      </w:pPr>
      <w:proofErr w:type="spellStart"/>
      <w:r w:rsidRPr="0020687B">
        <w:rPr>
          <w:rFonts w:ascii="Times New Roman" w:hAnsi="Times New Roman" w:cs="Times New Roman"/>
        </w:rPr>
        <w:t>Mjedisi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i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  <w:lang w:val="sq-AL"/>
        </w:rPr>
        <w:t>komun</w:t>
      </w:r>
      <w:proofErr w:type="spellEnd"/>
      <w:r w:rsidRPr="0020687B">
        <w:rPr>
          <w:rFonts w:ascii="Times New Roman" w:hAnsi="Times New Roman" w:cs="Times New Roman"/>
        </w:rPr>
        <w:t>ë</w:t>
      </w:r>
      <w:r w:rsidRPr="0020687B">
        <w:rPr>
          <w:rFonts w:ascii="Times New Roman" w:hAnsi="Times New Roman" w:cs="Times New Roman"/>
          <w:lang w:val="sq-AL"/>
        </w:rPr>
        <w:t>s</w:t>
      </w:r>
      <w:r w:rsidR="003B28E4">
        <w:rPr>
          <w:rFonts w:ascii="Times New Roman" w:hAnsi="Times New Roman" w:cs="Times New Roman"/>
        </w:rPr>
        <w:t xml:space="preserve"> </w:t>
      </w:r>
      <w:proofErr w:type="spellStart"/>
      <w:r w:rsidR="003B28E4">
        <w:rPr>
          <w:rFonts w:ascii="Times New Roman" w:hAnsi="Times New Roman" w:cs="Times New Roman"/>
        </w:rPr>
        <w:t>sonë</w:t>
      </w:r>
      <w:proofErr w:type="spellEnd"/>
      <w:r w:rsidR="003B28E4">
        <w:rPr>
          <w:rFonts w:ascii="Times New Roman" w:hAnsi="Times New Roman" w:cs="Times New Roman"/>
        </w:rPr>
        <w:t xml:space="preserve"> ka </w:t>
      </w:r>
      <w:proofErr w:type="spellStart"/>
      <w:r w:rsidR="003B28E4">
        <w:rPr>
          <w:rFonts w:ascii="Times New Roman" w:hAnsi="Times New Roman" w:cs="Times New Roman"/>
        </w:rPr>
        <w:t>më</w:t>
      </w:r>
      <w:proofErr w:type="spellEnd"/>
      <w:r w:rsidR="003B28E4">
        <w:rPr>
          <w:rFonts w:ascii="Times New Roman" w:hAnsi="Times New Roman" w:cs="Times New Roman"/>
        </w:rPr>
        <w:t xml:space="preserve"> </w:t>
      </w:r>
      <w:proofErr w:type="spellStart"/>
      <w:r w:rsidR="003B28E4">
        <w:rPr>
          <w:rFonts w:ascii="Times New Roman" w:hAnsi="Times New Roman" w:cs="Times New Roman"/>
        </w:rPr>
        <w:t>s</w:t>
      </w:r>
      <w:r w:rsidR="003B28E4" w:rsidRPr="003B28E4">
        <w:rPr>
          <w:rFonts w:ascii="Times New Roman" w:hAnsi="Times New Roman" w:cs="Times New Roman"/>
          <w:sz w:val="20"/>
        </w:rPr>
        <w:t>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shumti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nevojë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për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aktivitete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të</w:t>
      </w:r>
      <w:proofErr w:type="spellEnd"/>
      <w:r w:rsidRPr="0020687B">
        <w:rPr>
          <w:rFonts w:ascii="Times New Roman" w:hAnsi="Times New Roman" w:cs="Times New Roman"/>
        </w:rPr>
        <w:t xml:space="preserve"> tilla </w:t>
      </w:r>
      <w:proofErr w:type="spellStart"/>
      <w:r w:rsidRPr="0020687B">
        <w:rPr>
          <w:rFonts w:ascii="Times New Roman" w:hAnsi="Times New Roman" w:cs="Times New Roman"/>
        </w:rPr>
        <w:t>mjedisore</w:t>
      </w:r>
      <w:proofErr w:type="spellEnd"/>
      <w:r w:rsidRPr="0020687B">
        <w:rPr>
          <w:rFonts w:ascii="Times New Roman" w:hAnsi="Times New Roman" w:cs="Times New Roman"/>
        </w:rPr>
        <w:t xml:space="preserve">, </w:t>
      </w:r>
      <w:proofErr w:type="spellStart"/>
      <w:r w:rsidRPr="0020687B">
        <w:rPr>
          <w:rFonts w:ascii="Times New Roman" w:hAnsi="Times New Roman" w:cs="Times New Roman"/>
        </w:rPr>
        <w:t>dhe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në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shenjë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të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kësaj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dite</w:t>
      </w:r>
      <w:proofErr w:type="spellEnd"/>
      <w:r w:rsidRPr="0020687B">
        <w:rPr>
          <w:rFonts w:ascii="Times New Roman" w:hAnsi="Times New Roman" w:cs="Times New Roman"/>
        </w:rPr>
        <w:t xml:space="preserve"> DMM do </w:t>
      </w:r>
      <w:proofErr w:type="spellStart"/>
      <w:r w:rsidRPr="0020687B">
        <w:rPr>
          <w:rFonts w:ascii="Times New Roman" w:hAnsi="Times New Roman" w:cs="Times New Roman"/>
        </w:rPr>
        <w:t>të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organizojë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një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fushatë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të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gjerë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ndërgjegjësuese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për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të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bërë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mjedisin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sa</w:t>
      </w:r>
      <w:proofErr w:type="spellEnd"/>
      <w:r w:rsidRPr="0020687B">
        <w:rPr>
          <w:rFonts w:ascii="Times New Roman" w:hAnsi="Times New Roman" w:cs="Times New Roman"/>
        </w:rPr>
        <w:t xml:space="preserve"> me </w:t>
      </w:r>
      <w:proofErr w:type="spellStart"/>
      <w:r w:rsidRPr="0020687B">
        <w:rPr>
          <w:rFonts w:ascii="Times New Roman" w:hAnsi="Times New Roman" w:cs="Times New Roman"/>
        </w:rPr>
        <w:t>të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pastër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dhe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ekologjik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për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të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gjithë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qytetarët</w:t>
      </w:r>
      <w:proofErr w:type="spellEnd"/>
      <w:r w:rsidRPr="0020687B">
        <w:rPr>
          <w:rFonts w:ascii="Times New Roman" w:hAnsi="Times New Roman" w:cs="Times New Roman"/>
        </w:rPr>
        <w:t xml:space="preserve"> e </w:t>
      </w:r>
      <w:proofErr w:type="spellStart"/>
      <w:r w:rsidRPr="0020687B">
        <w:rPr>
          <w:rFonts w:ascii="Times New Roman" w:hAnsi="Times New Roman" w:cs="Times New Roman"/>
        </w:rPr>
        <w:t>komunës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sonë</w:t>
      </w:r>
      <w:proofErr w:type="spellEnd"/>
      <w:r w:rsidRPr="0020687B">
        <w:rPr>
          <w:rFonts w:ascii="Times New Roman" w:hAnsi="Times New Roman" w:cs="Times New Roman"/>
        </w:rPr>
        <w:t>.</w:t>
      </w:r>
    </w:p>
    <w:p w14:paraId="61A08D70" w14:textId="77777777" w:rsidR="00555C54" w:rsidRPr="0020687B" w:rsidRDefault="00555C54" w:rsidP="00555C54">
      <w:pPr>
        <w:jc w:val="both"/>
        <w:rPr>
          <w:rFonts w:ascii="Times New Roman" w:hAnsi="Times New Roman" w:cs="Times New Roman"/>
        </w:rPr>
      </w:pPr>
      <w:proofErr w:type="spellStart"/>
      <w:r w:rsidRPr="0020687B">
        <w:rPr>
          <w:rFonts w:ascii="Times New Roman" w:hAnsi="Times New Roman" w:cs="Times New Roman"/>
        </w:rPr>
        <w:t>Andaj</w:t>
      </w:r>
      <w:proofErr w:type="spellEnd"/>
      <w:r w:rsidRPr="0020687B">
        <w:rPr>
          <w:rFonts w:ascii="Times New Roman" w:hAnsi="Times New Roman" w:cs="Times New Roman"/>
        </w:rPr>
        <w:t xml:space="preserve">, </w:t>
      </w:r>
      <w:proofErr w:type="spellStart"/>
      <w:r w:rsidRPr="0020687B">
        <w:rPr>
          <w:rFonts w:ascii="Times New Roman" w:hAnsi="Times New Roman" w:cs="Times New Roman"/>
        </w:rPr>
        <w:t>në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shenjë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të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kësaj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dite</w:t>
      </w:r>
      <w:proofErr w:type="spellEnd"/>
      <w:r w:rsidRPr="0020687B">
        <w:rPr>
          <w:rFonts w:ascii="Times New Roman" w:hAnsi="Times New Roman" w:cs="Times New Roman"/>
        </w:rPr>
        <w:t xml:space="preserve">, </w:t>
      </w:r>
      <w:proofErr w:type="spellStart"/>
      <w:r w:rsidRPr="0020687B">
        <w:rPr>
          <w:rFonts w:ascii="Times New Roman" w:hAnsi="Times New Roman" w:cs="Times New Roman"/>
        </w:rPr>
        <w:t>f</w:t>
      </w:r>
      <w:r w:rsidR="003B28E4">
        <w:rPr>
          <w:rFonts w:ascii="Times New Roman" w:hAnsi="Times New Roman" w:cs="Times New Roman"/>
        </w:rPr>
        <w:t>tojmë</w:t>
      </w:r>
      <w:proofErr w:type="spellEnd"/>
      <w:r w:rsidR="003B28E4">
        <w:rPr>
          <w:rFonts w:ascii="Times New Roman" w:hAnsi="Times New Roman" w:cs="Times New Roman"/>
        </w:rPr>
        <w:t xml:space="preserve"> </w:t>
      </w:r>
      <w:proofErr w:type="spellStart"/>
      <w:r w:rsidR="003B28E4">
        <w:rPr>
          <w:rFonts w:ascii="Times New Roman" w:hAnsi="Times New Roman" w:cs="Times New Roman"/>
        </w:rPr>
        <w:t>qytetarët</w:t>
      </w:r>
      <w:proofErr w:type="spellEnd"/>
      <w:r w:rsidR="003B28E4">
        <w:rPr>
          <w:rFonts w:ascii="Times New Roman" w:hAnsi="Times New Roman" w:cs="Times New Roman"/>
        </w:rPr>
        <w:t xml:space="preserve">, </w:t>
      </w:r>
      <w:proofErr w:type="spellStart"/>
      <w:r w:rsidR="003B28E4">
        <w:rPr>
          <w:rFonts w:ascii="Times New Roman" w:hAnsi="Times New Roman" w:cs="Times New Roman"/>
        </w:rPr>
        <w:t>shkollat</w:t>
      </w:r>
      <w:proofErr w:type="spellEnd"/>
      <w:r w:rsidR="003B28E4">
        <w:rPr>
          <w:rFonts w:ascii="Times New Roman" w:hAnsi="Times New Roman" w:cs="Times New Roman"/>
        </w:rPr>
        <w:t xml:space="preserve">, </w:t>
      </w:r>
      <w:proofErr w:type="spellStart"/>
      <w:r w:rsidR="003B28E4">
        <w:rPr>
          <w:rFonts w:ascii="Times New Roman" w:hAnsi="Times New Roman" w:cs="Times New Roman"/>
        </w:rPr>
        <w:t>shoq</w:t>
      </w:r>
      <w:r w:rsidR="003B28E4" w:rsidRPr="00E62330">
        <w:rPr>
          <w:rFonts w:ascii="Times New Roman" w:hAnsi="Times New Roman" w:cs="Times New Roman"/>
        </w:rPr>
        <w:t>ë</w:t>
      </w:r>
      <w:r w:rsidRPr="0020687B">
        <w:rPr>
          <w:rFonts w:ascii="Times New Roman" w:hAnsi="Times New Roman" w:cs="Times New Roman"/>
        </w:rPr>
        <w:t>rinë</w:t>
      </w:r>
      <w:proofErr w:type="spellEnd"/>
      <w:r w:rsidRPr="0020687B">
        <w:rPr>
          <w:rFonts w:ascii="Times New Roman" w:hAnsi="Times New Roman" w:cs="Times New Roman"/>
        </w:rPr>
        <w:t xml:space="preserve"> civile, </w:t>
      </w:r>
      <w:proofErr w:type="spellStart"/>
      <w:r w:rsidRPr="0020687B">
        <w:rPr>
          <w:rFonts w:ascii="Times New Roman" w:hAnsi="Times New Roman" w:cs="Times New Roman"/>
        </w:rPr>
        <w:t>organizatat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dhe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bizneset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lokale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të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bashkëpunojnë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dhe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të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japin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kontributin</w:t>
      </w:r>
      <w:proofErr w:type="spellEnd"/>
      <w:r w:rsidRPr="0020687B">
        <w:rPr>
          <w:rFonts w:ascii="Times New Roman" w:hAnsi="Times New Roman" w:cs="Times New Roman"/>
        </w:rPr>
        <w:t xml:space="preserve"> e </w:t>
      </w:r>
      <w:proofErr w:type="spellStart"/>
      <w:r w:rsidRPr="0020687B">
        <w:rPr>
          <w:rFonts w:ascii="Times New Roman" w:hAnsi="Times New Roman" w:cs="Times New Roman"/>
        </w:rPr>
        <w:t>tyre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në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ruajtjen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dhe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pastrimin</w:t>
      </w:r>
      <w:proofErr w:type="spellEnd"/>
      <w:r w:rsidRPr="0020687B">
        <w:rPr>
          <w:rFonts w:ascii="Times New Roman" w:hAnsi="Times New Roman" w:cs="Times New Roman"/>
        </w:rPr>
        <w:t xml:space="preserve"> e </w:t>
      </w:r>
      <w:proofErr w:type="spellStart"/>
      <w:r w:rsidRPr="0020687B">
        <w:rPr>
          <w:rFonts w:ascii="Times New Roman" w:hAnsi="Times New Roman" w:cs="Times New Roman"/>
        </w:rPr>
        <w:t>mjedist</w:t>
      </w:r>
      <w:proofErr w:type="spellEnd"/>
      <w:r w:rsidRPr="0020687B">
        <w:rPr>
          <w:rFonts w:ascii="Times New Roman" w:hAnsi="Times New Roman" w:cs="Times New Roman"/>
        </w:rPr>
        <w:t xml:space="preserve">, </w:t>
      </w:r>
      <w:proofErr w:type="spellStart"/>
      <w:r w:rsidRPr="0020687B">
        <w:rPr>
          <w:rFonts w:ascii="Times New Roman" w:hAnsi="Times New Roman" w:cs="Times New Roman"/>
        </w:rPr>
        <w:t>aktivitete</w:t>
      </w:r>
      <w:r w:rsidR="003B28E4">
        <w:rPr>
          <w:rFonts w:ascii="Times New Roman" w:hAnsi="Times New Roman" w:cs="Times New Roman"/>
        </w:rPr>
        <w:t>t</w:t>
      </w:r>
      <w:proofErr w:type="spellEnd"/>
      <w:r w:rsidRPr="0020687B">
        <w:rPr>
          <w:rFonts w:ascii="Times New Roman" w:hAnsi="Times New Roman" w:cs="Times New Roman"/>
        </w:rPr>
        <w:t xml:space="preserve"> e </w:t>
      </w:r>
      <w:proofErr w:type="spellStart"/>
      <w:r w:rsidRPr="0020687B">
        <w:rPr>
          <w:rFonts w:ascii="Times New Roman" w:hAnsi="Times New Roman" w:cs="Times New Roman"/>
        </w:rPr>
        <w:t>juaja</w:t>
      </w:r>
      <w:proofErr w:type="spellEnd"/>
      <w:r w:rsidRPr="0020687B">
        <w:rPr>
          <w:rFonts w:ascii="Times New Roman" w:hAnsi="Times New Roman" w:cs="Times New Roman"/>
        </w:rPr>
        <w:t xml:space="preserve"> do </w:t>
      </w:r>
      <w:proofErr w:type="spellStart"/>
      <w:r w:rsidRPr="0020687B">
        <w:rPr>
          <w:rFonts w:ascii="Times New Roman" w:hAnsi="Times New Roman" w:cs="Times New Roman"/>
        </w:rPr>
        <w:t>të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  <w:lang w:val="sq-AL"/>
        </w:rPr>
        <w:t>ken</w:t>
      </w:r>
      <w:proofErr w:type="spellEnd"/>
      <w:r w:rsidRPr="0020687B">
        <w:rPr>
          <w:rFonts w:ascii="Times New Roman" w:hAnsi="Times New Roman" w:cs="Times New Roman"/>
        </w:rPr>
        <w:t xml:space="preserve">ë </w:t>
      </w:r>
      <w:proofErr w:type="spellStart"/>
      <w:r w:rsidRPr="0020687B">
        <w:rPr>
          <w:rFonts w:ascii="Times New Roman" w:hAnsi="Times New Roman" w:cs="Times New Roman"/>
        </w:rPr>
        <w:t>ndikim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në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mjedis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="003B28E4">
        <w:rPr>
          <w:rFonts w:ascii="Times New Roman" w:hAnsi="Times New Roman" w:cs="Times New Roman"/>
        </w:rPr>
        <w:t>dhe</w:t>
      </w:r>
      <w:proofErr w:type="spellEnd"/>
      <w:r w:rsidR="003B28E4">
        <w:rPr>
          <w:rFonts w:ascii="Times New Roman" w:hAnsi="Times New Roman" w:cs="Times New Roman"/>
        </w:rPr>
        <w:t xml:space="preserve"> </w:t>
      </w:r>
      <w:proofErr w:type="spellStart"/>
      <w:r w:rsidR="003B28E4">
        <w:rPr>
          <w:rFonts w:ascii="Times New Roman" w:hAnsi="Times New Roman" w:cs="Times New Roman"/>
        </w:rPr>
        <w:t>në</w:t>
      </w:r>
      <w:proofErr w:type="spellEnd"/>
      <w:r w:rsidR="003B28E4">
        <w:rPr>
          <w:rFonts w:ascii="Times New Roman" w:hAnsi="Times New Roman" w:cs="Times New Roman"/>
        </w:rPr>
        <w:t xml:space="preserve"> </w:t>
      </w:r>
      <w:proofErr w:type="spellStart"/>
      <w:r w:rsidR="003B28E4">
        <w:rPr>
          <w:rFonts w:ascii="Times New Roman" w:hAnsi="Times New Roman" w:cs="Times New Roman"/>
        </w:rPr>
        <w:t>ruajtjen</w:t>
      </w:r>
      <w:proofErr w:type="spellEnd"/>
      <w:r w:rsidR="003B28E4">
        <w:rPr>
          <w:rFonts w:ascii="Times New Roman" w:hAnsi="Times New Roman" w:cs="Times New Roman"/>
        </w:rPr>
        <w:t xml:space="preserve"> e </w:t>
      </w:r>
      <w:proofErr w:type="spellStart"/>
      <w:r w:rsidR="003B28E4">
        <w:rPr>
          <w:rFonts w:ascii="Times New Roman" w:hAnsi="Times New Roman" w:cs="Times New Roman"/>
        </w:rPr>
        <w:t>shëndetit</w:t>
      </w:r>
      <w:proofErr w:type="spellEnd"/>
      <w:r w:rsidR="003B28E4">
        <w:rPr>
          <w:rFonts w:ascii="Times New Roman" w:hAnsi="Times New Roman" w:cs="Times New Roman"/>
        </w:rPr>
        <w:t xml:space="preserve"> </w:t>
      </w:r>
      <w:proofErr w:type="spellStart"/>
      <w:r w:rsidR="003B28E4">
        <w:rPr>
          <w:rFonts w:ascii="Times New Roman" w:hAnsi="Times New Roman" w:cs="Times New Roman"/>
        </w:rPr>
        <w:t>publik</w:t>
      </w:r>
      <w:proofErr w:type="spellEnd"/>
      <w:r w:rsidR="003B28E4">
        <w:rPr>
          <w:rFonts w:ascii="Times New Roman" w:hAnsi="Times New Roman" w:cs="Times New Roman"/>
        </w:rPr>
        <w:t xml:space="preserve"> </w:t>
      </w:r>
      <w:proofErr w:type="spellStart"/>
      <w:r w:rsidR="003B28E4">
        <w:rPr>
          <w:rFonts w:ascii="Times New Roman" w:hAnsi="Times New Roman" w:cs="Times New Roman"/>
        </w:rPr>
        <w:t>nga</w:t>
      </w:r>
      <w:proofErr w:type="spellEnd"/>
      <w:r w:rsidR="003B28E4">
        <w:rPr>
          <w:rFonts w:ascii="Times New Roman" w:hAnsi="Times New Roman" w:cs="Times New Roman"/>
        </w:rPr>
        <w:t xml:space="preserve"> </w:t>
      </w:r>
      <w:proofErr w:type="spellStart"/>
      <w:r w:rsidR="003B28E4">
        <w:rPr>
          <w:rFonts w:ascii="Times New Roman" w:hAnsi="Times New Roman" w:cs="Times New Roman"/>
        </w:rPr>
        <w:t>sëmund</w:t>
      </w:r>
      <w:r w:rsidRPr="0020687B">
        <w:rPr>
          <w:rFonts w:ascii="Times New Roman" w:hAnsi="Times New Roman" w:cs="Times New Roman"/>
        </w:rPr>
        <w:t>jet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dhe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epidemitë</w:t>
      </w:r>
      <w:proofErr w:type="spellEnd"/>
      <w:r w:rsidRPr="0020687B">
        <w:rPr>
          <w:rFonts w:ascii="Times New Roman" w:hAnsi="Times New Roman" w:cs="Times New Roman"/>
        </w:rPr>
        <w:t xml:space="preserve"> e </w:t>
      </w:r>
      <w:proofErr w:type="spellStart"/>
      <w:r w:rsidRPr="0020687B">
        <w:rPr>
          <w:rFonts w:ascii="Times New Roman" w:hAnsi="Times New Roman" w:cs="Times New Roman"/>
        </w:rPr>
        <w:t>ndryshme</w:t>
      </w:r>
      <w:proofErr w:type="spellEnd"/>
      <w:r w:rsidRPr="0020687B">
        <w:rPr>
          <w:rFonts w:ascii="Times New Roman" w:hAnsi="Times New Roman" w:cs="Times New Roman"/>
        </w:rPr>
        <w:t>.</w:t>
      </w:r>
    </w:p>
    <w:p w14:paraId="675EF992" w14:textId="77777777" w:rsidR="00555C54" w:rsidRPr="0020687B" w:rsidRDefault="00555C54" w:rsidP="00555C54">
      <w:pPr>
        <w:jc w:val="both"/>
        <w:rPr>
          <w:rFonts w:ascii="Times New Roman" w:hAnsi="Times New Roman" w:cs="Times New Roman"/>
        </w:rPr>
      </w:pPr>
      <w:proofErr w:type="spellStart"/>
      <w:r w:rsidRPr="0020687B">
        <w:rPr>
          <w:rFonts w:ascii="Times New Roman" w:hAnsi="Times New Roman" w:cs="Times New Roman"/>
        </w:rPr>
        <w:t>Kjo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ditë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na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kujton</w:t>
      </w:r>
      <w:proofErr w:type="spellEnd"/>
      <w:r w:rsidRPr="0020687B">
        <w:rPr>
          <w:rFonts w:ascii="Times New Roman" w:hAnsi="Times New Roman" w:cs="Times New Roman"/>
        </w:rPr>
        <w:t xml:space="preserve"> se </w:t>
      </w:r>
      <w:proofErr w:type="spellStart"/>
      <w:r w:rsidRPr="0020687B">
        <w:rPr>
          <w:rFonts w:ascii="Times New Roman" w:hAnsi="Times New Roman" w:cs="Times New Roman"/>
        </w:rPr>
        <w:t>planeti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ynë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është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shtëpia</w:t>
      </w:r>
      <w:proofErr w:type="spellEnd"/>
      <w:r w:rsidRPr="0020687B">
        <w:rPr>
          <w:rFonts w:ascii="Times New Roman" w:hAnsi="Times New Roman" w:cs="Times New Roman"/>
        </w:rPr>
        <w:t xml:space="preserve"> e </w:t>
      </w:r>
      <w:proofErr w:type="spellStart"/>
      <w:r w:rsidRPr="0020687B">
        <w:rPr>
          <w:rFonts w:ascii="Times New Roman" w:hAnsi="Times New Roman" w:cs="Times New Roman"/>
        </w:rPr>
        <w:t>përbashkët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për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të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gjithë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dhe</w:t>
      </w:r>
      <w:proofErr w:type="spellEnd"/>
      <w:r w:rsidRPr="0020687B">
        <w:rPr>
          <w:rFonts w:ascii="Times New Roman" w:hAnsi="Times New Roman" w:cs="Times New Roman"/>
        </w:rPr>
        <w:t xml:space="preserve"> se </w:t>
      </w:r>
      <w:proofErr w:type="spellStart"/>
      <w:r w:rsidRPr="0020687B">
        <w:rPr>
          <w:rFonts w:ascii="Times New Roman" w:hAnsi="Times New Roman" w:cs="Times New Roman"/>
        </w:rPr>
        <w:t>veprimet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tona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të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përditshme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ndikojnë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drejtpërdrejt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në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mbrojtjen</w:t>
      </w:r>
      <w:proofErr w:type="spellEnd"/>
      <w:r w:rsidRPr="0020687B">
        <w:rPr>
          <w:rFonts w:ascii="Times New Roman" w:hAnsi="Times New Roman" w:cs="Times New Roman"/>
        </w:rPr>
        <w:t xml:space="preserve"> e </w:t>
      </w:r>
      <w:proofErr w:type="spellStart"/>
      <w:r w:rsidRPr="0020687B">
        <w:rPr>
          <w:rFonts w:ascii="Times New Roman" w:hAnsi="Times New Roman" w:cs="Times New Roman"/>
        </w:rPr>
        <w:t>mjedisit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dhe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në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ruajtjen</w:t>
      </w:r>
      <w:proofErr w:type="spellEnd"/>
      <w:r w:rsidRPr="0020687B">
        <w:rPr>
          <w:rFonts w:ascii="Times New Roman" w:hAnsi="Times New Roman" w:cs="Times New Roman"/>
        </w:rPr>
        <w:t xml:space="preserve"> e </w:t>
      </w:r>
      <w:proofErr w:type="spellStart"/>
      <w:r w:rsidRPr="0020687B">
        <w:rPr>
          <w:rFonts w:ascii="Times New Roman" w:hAnsi="Times New Roman" w:cs="Times New Roman"/>
        </w:rPr>
        <w:t>shëndetit</w:t>
      </w:r>
      <w:proofErr w:type="spellEnd"/>
      <w:r w:rsidRPr="0020687B">
        <w:rPr>
          <w:rFonts w:ascii="Times New Roman" w:hAnsi="Times New Roman" w:cs="Times New Roman"/>
        </w:rPr>
        <w:t>.</w:t>
      </w:r>
    </w:p>
    <w:p w14:paraId="419947DB" w14:textId="77777777" w:rsidR="00555C54" w:rsidRPr="0020687B" w:rsidRDefault="00555C54" w:rsidP="00555C54">
      <w:pPr>
        <w:jc w:val="both"/>
        <w:rPr>
          <w:rFonts w:ascii="Times New Roman" w:hAnsi="Times New Roman" w:cs="Times New Roman"/>
        </w:rPr>
      </w:pPr>
      <w:proofErr w:type="spellStart"/>
      <w:r w:rsidRPr="0020687B">
        <w:rPr>
          <w:rFonts w:ascii="Times New Roman" w:hAnsi="Times New Roman" w:cs="Times New Roman"/>
        </w:rPr>
        <w:t>Pra</w:t>
      </w:r>
      <w:proofErr w:type="spellEnd"/>
      <w:r w:rsidRPr="0020687B">
        <w:rPr>
          <w:rFonts w:ascii="Times New Roman" w:hAnsi="Times New Roman" w:cs="Times New Roman"/>
        </w:rPr>
        <w:t xml:space="preserve">, </w:t>
      </w:r>
      <w:proofErr w:type="spellStart"/>
      <w:r w:rsidRPr="0020687B">
        <w:rPr>
          <w:rFonts w:ascii="Times New Roman" w:hAnsi="Times New Roman" w:cs="Times New Roman"/>
        </w:rPr>
        <w:t>shënimi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i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r w:rsidRPr="0020687B">
        <w:rPr>
          <w:rFonts w:ascii="Times New Roman" w:hAnsi="Times New Roman" w:cs="Times New Roman"/>
          <w:b/>
        </w:rPr>
        <w:t>“</w:t>
      </w:r>
      <w:proofErr w:type="spellStart"/>
      <w:r w:rsidRPr="0020687B">
        <w:rPr>
          <w:rFonts w:ascii="Times New Roman" w:hAnsi="Times New Roman" w:cs="Times New Roman"/>
          <w:b/>
        </w:rPr>
        <w:t>Ditës</w:t>
      </w:r>
      <w:proofErr w:type="spellEnd"/>
      <w:r w:rsidRPr="0020687B">
        <w:rPr>
          <w:rFonts w:ascii="Times New Roman" w:hAnsi="Times New Roman" w:cs="Times New Roman"/>
          <w:b/>
        </w:rPr>
        <w:t xml:space="preserve"> </w:t>
      </w:r>
      <w:proofErr w:type="spellStart"/>
      <w:r w:rsidRPr="0020687B">
        <w:rPr>
          <w:rFonts w:ascii="Times New Roman" w:hAnsi="Times New Roman" w:cs="Times New Roman"/>
          <w:b/>
        </w:rPr>
        <w:t>së</w:t>
      </w:r>
      <w:proofErr w:type="spellEnd"/>
      <w:r w:rsidRPr="0020687B">
        <w:rPr>
          <w:rFonts w:ascii="Times New Roman" w:hAnsi="Times New Roman" w:cs="Times New Roman"/>
          <w:b/>
        </w:rPr>
        <w:t xml:space="preserve"> </w:t>
      </w:r>
      <w:proofErr w:type="spellStart"/>
      <w:r w:rsidRPr="0020687B">
        <w:rPr>
          <w:rFonts w:ascii="Times New Roman" w:hAnsi="Times New Roman" w:cs="Times New Roman"/>
          <w:b/>
        </w:rPr>
        <w:t>Tokës</w:t>
      </w:r>
      <w:proofErr w:type="spellEnd"/>
      <w:r w:rsidRPr="0020687B">
        <w:rPr>
          <w:rFonts w:ascii="Times New Roman" w:hAnsi="Times New Roman" w:cs="Times New Roman"/>
          <w:b/>
        </w:rPr>
        <w:t>”</w:t>
      </w:r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nuk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është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vetëm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aksion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simbolik</w:t>
      </w:r>
      <w:proofErr w:type="spellEnd"/>
      <w:r w:rsidRPr="0020687B">
        <w:rPr>
          <w:rFonts w:ascii="Times New Roman" w:hAnsi="Times New Roman" w:cs="Times New Roman"/>
        </w:rPr>
        <w:t xml:space="preserve">, por </w:t>
      </w:r>
      <w:proofErr w:type="spellStart"/>
      <w:r w:rsidRPr="0020687B">
        <w:rPr>
          <w:rFonts w:ascii="Times New Roman" w:hAnsi="Times New Roman" w:cs="Times New Roman"/>
        </w:rPr>
        <w:t>një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Style w:val="Strong"/>
          <w:rFonts w:ascii="Times New Roman" w:hAnsi="Times New Roman" w:cs="Times New Roman"/>
        </w:rPr>
        <w:t>thirrje</w:t>
      </w:r>
      <w:proofErr w:type="spellEnd"/>
      <w:r w:rsidRPr="0020687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20687B">
        <w:rPr>
          <w:rStyle w:val="Strong"/>
          <w:rFonts w:ascii="Times New Roman" w:hAnsi="Times New Roman" w:cs="Times New Roman"/>
        </w:rPr>
        <w:t>për</w:t>
      </w:r>
      <w:proofErr w:type="spellEnd"/>
      <w:r w:rsidRPr="0020687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20687B">
        <w:rPr>
          <w:rStyle w:val="Strong"/>
          <w:rFonts w:ascii="Times New Roman" w:hAnsi="Times New Roman" w:cs="Times New Roman"/>
        </w:rPr>
        <w:t>veprim</w:t>
      </w:r>
      <w:proofErr w:type="spellEnd"/>
      <w:r w:rsidRPr="0020687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20687B">
        <w:rPr>
          <w:rStyle w:val="Strong"/>
          <w:rFonts w:ascii="Times New Roman" w:hAnsi="Times New Roman" w:cs="Times New Roman"/>
        </w:rPr>
        <w:t>kolektiv</w:t>
      </w:r>
      <w:proofErr w:type="spellEnd"/>
      <w:r w:rsidRPr="003B28E4">
        <w:rPr>
          <w:rStyle w:val="Strong"/>
          <w:rFonts w:ascii="Times New Roman" w:hAnsi="Times New Roman" w:cs="Times New Roman"/>
          <w:b w:val="0"/>
        </w:rPr>
        <w:t>,</w:t>
      </w:r>
      <w:r w:rsidR="0020687B" w:rsidRPr="0020687B">
        <w:rPr>
          <w:rFonts w:ascii="Times New Roman" w:hAnsi="Times New Roman" w:cs="Times New Roman"/>
        </w:rPr>
        <w:t xml:space="preserve"> </w:t>
      </w:r>
      <w:proofErr w:type="spellStart"/>
      <w:r w:rsidR="0020687B" w:rsidRPr="0020687B">
        <w:rPr>
          <w:rFonts w:ascii="Times New Roman" w:hAnsi="Times New Roman" w:cs="Times New Roman"/>
        </w:rPr>
        <w:t>në</w:t>
      </w:r>
      <w:proofErr w:type="spellEnd"/>
      <w:r w:rsidRPr="0020687B">
        <w:rPr>
          <w:rFonts w:ascii="Times New Roman" w:hAnsi="Times New Roman" w:cs="Times New Roman"/>
        </w:rPr>
        <w:t xml:space="preserve"> favor </w:t>
      </w:r>
      <w:proofErr w:type="spellStart"/>
      <w:r w:rsidRPr="0020687B">
        <w:rPr>
          <w:rFonts w:ascii="Times New Roman" w:hAnsi="Times New Roman" w:cs="Times New Roman"/>
        </w:rPr>
        <w:t>të</w:t>
      </w:r>
      <w:proofErr w:type="spellEnd"/>
      <w:r w:rsidRPr="002068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mobilizimit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dhe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ndërgjegjësimit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të</w:t>
      </w:r>
      <w:proofErr w:type="spellEnd"/>
      <w:r w:rsidRPr="0020687B">
        <w:rPr>
          <w:rFonts w:ascii="Times New Roman" w:hAnsi="Times New Roman" w:cs="Times New Roman"/>
        </w:rPr>
        <w:t xml:space="preserve"> </w:t>
      </w:r>
      <w:proofErr w:type="spellStart"/>
      <w:r w:rsidRPr="0020687B">
        <w:rPr>
          <w:rFonts w:ascii="Times New Roman" w:hAnsi="Times New Roman" w:cs="Times New Roman"/>
        </w:rPr>
        <w:t>qytetarëve</w:t>
      </w:r>
      <w:proofErr w:type="spellEnd"/>
      <w:r w:rsidRPr="0020687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20687B">
        <w:rPr>
          <w:rStyle w:val="Strong"/>
          <w:rFonts w:ascii="Times New Roman" w:hAnsi="Times New Roman" w:cs="Times New Roman"/>
        </w:rPr>
        <w:t>n</w:t>
      </w:r>
      <w:r w:rsidRPr="0020687B">
        <w:rPr>
          <w:rFonts w:ascii="Times New Roman" w:hAnsi="Times New Roman" w:cs="Times New Roman"/>
          <w:b/>
        </w:rPr>
        <w:t>ë</w:t>
      </w:r>
      <w:proofErr w:type="spellEnd"/>
      <w:r w:rsidRPr="0020687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20687B">
        <w:rPr>
          <w:rStyle w:val="Strong"/>
          <w:rFonts w:ascii="Times New Roman" w:hAnsi="Times New Roman" w:cs="Times New Roman"/>
        </w:rPr>
        <w:t>mbrojtjen</w:t>
      </w:r>
      <w:proofErr w:type="spellEnd"/>
      <w:r w:rsidRPr="0020687B">
        <w:rPr>
          <w:rStyle w:val="Strong"/>
          <w:rFonts w:ascii="Times New Roman" w:hAnsi="Times New Roman" w:cs="Times New Roman"/>
        </w:rPr>
        <w:t xml:space="preserve"> e </w:t>
      </w:r>
      <w:proofErr w:type="spellStart"/>
      <w:r w:rsidRPr="0020687B">
        <w:rPr>
          <w:rStyle w:val="Strong"/>
          <w:rFonts w:ascii="Times New Roman" w:hAnsi="Times New Roman" w:cs="Times New Roman"/>
        </w:rPr>
        <w:t>planetit</w:t>
      </w:r>
      <w:proofErr w:type="spellEnd"/>
      <w:r w:rsidRPr="0020687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20687B">
        <w:rPr>
          <w:rStyle w:val="Strong"/>
          <w:rFonts w:ascii="Times New Roman" w:hAnsi="Times New Roman" w:cs="Times New Roman"/>
        </w:rPr>
        <w:t>Tokë</w:t>
      </w:r>
      <w:proofErr w:type="spellEnd"/>
      <w:r w:rsidRPr="0020687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20687B">
        <w:rPr>
          <w:rStyle w:val="Strong"/>
          <w:rFonts w:ascii="Times New Roman" w:hAnsi="Times New Roman" w:cs="Times New Roman"/>
        </w:rPr>
        <w:t>p</w:t>
      </w:r>
      <w:r w:rsidR="0020687B" w:rsidRPr="0020687B">
        <w:rPr>
          <w:rStyle w:val="Strong"/>
          <w:rFonts w:ascii="Times New Roman" w:hAnsi="Times New Roman" w:cs="Times New Roman"/>
        </w:rPr>
        <w:t>ë</w:t>
      </w:r>
      <w:r w:rsidRPr="0020687B">
        <w:rPr>
          <w:rStyle w:val="Strong"/>
          <w:rFonts w:ascii="Times New Roman" w:hAnsi="Times New Roman" w:cs="Times New Roman"/>
        </w:rPr>
        <w:t>r</w:t>
      </w:r>
      <w:proofErr w:type="spellEnd"/>
      <w:r w:rsidRPr="0020687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20687B">
        <w:rPr>
          <w:rStyle w:val="Strong"/>
          <w:rFonts w:ascii="Times New Roman" w:hAnsi="Times New Roman" w:cs="Times New Roman"/>
        </w:rPr>
        <w:t>t</w:t>
      </w:r>
      <w:r w:rsidR="0020687B" w:rsidRPr="0020687B">
        <w:rPr>
          <w:rStyle w:val="Strong"/>
          <w:rFonts w:ascii="Times New Roman" w:hAnsi="Times New Roman" w:cs="Times New Roman"/>
        </w:rPr>
        <w:t>ë</w:t>
      </w:r>
      <w:proofErr w:type="spellEnd"/>
      <w:r w:rsidR="0020687B" w:rsidRPr="0020687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20687B">
        <w:rPr>
          <w:rStyle w:val="Strong"/>
          <w:rFonts w:ascii="Times New Roman" w:hAnsi="Times New Roman" w:cs="Times New Roman"/>
        </w:rPr>
        <w:t>tashmen</w:t>
      </w:r>
      <w:proofErr w:type="spellEnd"/>
      <w:r w:rsidRPr="0020687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20687B">
        <w:rPr>
          <w:rStyle w:val="Strong"/>
          <w:rFonts w:ascii="Times New Roman" w:hAnsi="Times New Roman" w:cs="Times New Roman"/>
        </w:rPr>
        <w:t>dhe</w:t>
      </w:r>
      <w:proofErr w:type="spellEnd"/>
      <w:r w:rsidRPr="0020687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20687B">
        <w:rPr>
          <w:rStyle w:val="Strong"/>
          <w:rFonts w:ascii="Times New Roman" w:hAnsi="Times New Roman" w:cs="Times New Roman"/>
        </w:rPr>
        <w:t>për</w:t>
      </w:r>
      <w:proofErr w:type="spellEnd"/>
      <w:r w:rsidRPr="0020687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20687B">
        <w:rPr>
          <w:rStyle w:val="Strong"/>
          <w:rFonts w:ascii="Times New Roman" w:hAnsi="Times New Roman" w:cs="Times New Roman"/>
        </w:rPr>
        <w:t>gjeneratat</w:t>
      </w:r>
      <w:proofErr w:type="spellEnd"/>
      <w:r w:rsidRPr="0020687B">
        <w:rPr>
          <w:rStyle w:val="Strong"/>
          <w:rFonts w:ascii="Times New Roman" w:hAnsi="Times New Roman" w:cs="Times New Roman"/>
        </w:rPr>
        <w:t xml:space="preserve"> e </w:t>
      </w:r>
      <w:proofErr w:type="spellStart"/>
      <w:r w:rsidRPr="0020687B">
        <w:rPr>
          <w:rStyle w:val="Strong"/>
          <w:rFonts w:ascii="Times New Roman" w:hAnsi="Times New Roman" w:cs="Times New Roman"/>
        </w:rPr>
        <w:t>ardhshme</w:t>
      </w:r>
      <w:proofErr w:type="spellEnd"/>
      <w:r w:rsidRPr="0020687B">
        <w:rPr>
          <w:rFonts w:ascii="Times New Roman" w:hAnsi="Times New Roman" w:cs="Times New Roman"/>
        </w:rPr>
        <w:t xml:space="preserve">. </w:t>
      </w:r>
    </w:p>
    <w:p w14:paraId="30667307" w14:textId="77777777" w:rsidR="0020687B" w:rsidRPr="0020687B" w:rsidRDefault="00555C54" w:rsidP="00555C54">
      <w:pPr>
        <w:spacing w:line="240" w:lineRule="auto"/>
        <w:jc w:val="both"/>
        <w:rPr>
          <w:rFonts w:ascii="Times New Roman" w:hAnsi="Times New Roman" w:cs="Times New Roman"/>
          <w:b/>
          <w:color w:val="3E4246"/>
          <w:sz w:val="24"/>
          <w:szCs w:val="24"/>
          <w:u w:val="single"/>
          <w:lang w:val="sq-AL"/>
        </w:rPr>
      </w:pPr>
      <w:r w:rsidRPr="0020687B">
        <w:rPr>
          <w:rFonts w:ascii="Times New Roman" w:hAnsi="Times New Roman" w:cs="Times New Roman"/>
          <w:b/>
          <w:color w:val="3E4246"/>
          <w:sz w:val="24"/>
          <w:szCs w:val="24"/>
          <w:u w:val="single"/>
          <w:lang w:val="sq-AL"/>
        </w:rPr>
        <w:t>Bashkohu në aksionin mjedisor – “22 Prilli Dita e Tokës”!</w:t>
      </w:r>
    </w:p>
    <w:p w14:paraId="65579E8B" w14:textId="77777777" w:rsidR="00555C54" w:rsidRDefault="00555C54" w:rsidP="00555C54">
      <w:pPr>
        <w:spacing w:line="240" w:lineRule="auto"/>
        <w:jc w:val="both"/>
        <w:rPr>
          <w:rStyle w:val="Strong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Plani për zhvillimin e aktiviteteve për shënimin e “</w:t>
      </w:r>
      <w:r>
        <w:rPr>
          <w:rStyle w:val="Strong"/>
          <w:rFonts w:ascii="Times New Roman" w:hAnsi="Times New Roman" w:cs="Times New Roman"/>
          <w:sz w:val="24"/>
          <w:szCs w:val="24"/>
          <w:lang w:val="sq-AL"/>
        </w:rPr>
        <w:t>Ditës së Tokës”:</w:t>
      </w:r>
    </w:p>
    <w:tbl>
      <w:tblPr>
        <w:tblpPr w:leftFromText="180" w:rightFromText="180" w:bottomFromText="200" w:vertAnchor="text" w:horzAnchor="margin" w:tblpXSpec="center" w:tblpY="62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3076"/>
        <w:gridCol w:w="2695"/>
        <w:gridCol w:w="2070"/>
        <w:gridCol w:w="810"/>
      </w:tblGrid>
      <w:tr w:rsidR="00E04773" w:rsidRPr="00E04773" w14:paraId="4B6C4870" w14:textId="77777777" w:rsidTr="003B28E4">
        <w:trPr>
          <w:trHeight w:val="562"/>
        </w:trPr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6A33E1" w14:textId="77777777" w:rsidR="0020687B" w:rsidRPr="00E04773" w:rsidRDefault="003B28E4" w:rsidP="00E04773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sq-AL"/>
              </w:rPr>
              <w:t>Nr.</w:t>
            </w:r>
          </w:p>
        </w:tc>
        <w:tc>
          <w:tcPr>
            <w:tcW w:w="3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552278" w14:textId="77777777" w:rsidR="0020687B" w:rsidRPr="00E04773" w:rsidRDefault="00E04773" w:rsidP="00E0477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E04773">
              <w:rPr>
                <w:rFonts w:ascii="Times New Roman" w:hAnsi="Times New Roman" w:cs="Times New Roman"/>
                <w:b/>
                <w:lang w:val="sq-AL"/>
              </w:rPr>
              <w:t>Aktiviteti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182671" w14:textId="77777777" w:rsidR="0020687B" w:rsidRPr="00E04773" w:rsidRDefault="00E04773" w:rsidP="00E0477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E04773">
              <w:rPr>
                <w:rFonts w:ascii="Times New Roman" w:hAnsi="Times New Roman" w:cs="Times New Roman"/>
                <w:b/>
                <w:lang w:val="sq-AL"/>
              </w:rPr>
              <w:t>Institucionet e p</w:t>
            </w:r>
            <w:r w:rsidRPr="00E04773">
              <w:rPr>
                <w:rFonts w:ascii="Times New Roman" w:hAnsi="Times New Roman" w:cs="Times New Roman"/>
                <w:b/>
              </w:rPr>
              <w:t>ë</w:t>
            </w:r>
            <w:proofErr w:type="spellStart"/>
            <w:r w:rsidRPr="00E04773">
              <w:rPr>
                <w:rFonts w:ascii="Times New Roman" w:hAnsi="Times New Roman" w:cs="Times New Roman"/>
                <w:b/>
                <w:lang w:val="sq-AL"/>
              </w:rPr>
              <w:t>rfshira</w:t>
            </w:r>
            <w:proofErr w:type="spellEnd"/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879685" w14:textId="77777777" w:rsidR="0020687B" w:rsidRPr="00E04773" w:rsidRDefault="0020687B" w:rsidP="00E0477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E04773">
              <w:rPr>
                <w:rFonts w:ascii="Times New Roman" w:hAnsi="Times New Roman" w:cs="Times New Roman"/>
                <w:b/>
                <w:lang w:val="sq-AL"/>
              </w:rPr>
              <w:t>Vendi i zbatimit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A61B26" w14:textId="77777777" w:rsidR="0020687B" w:rsidRPr="00E04773" w:rsidRDefault="0020687B" w:rsidP="00E0477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E04773">
              <w:rPr>
                <w:rFonts w:ascii="Times New Roman" w:hAnsi="Times New Roman" w:cs="Times New Roman"/>
                <w:b/>
                <w:lang w:val="sq-AL"/>
              </w:rPr>
              <w:t>Koha</w:t>
            </w:r>
          </w:p>
        </w:tc>
      </w:tr>
      <w:tr w:rsidR="0020687B" w14:paraId="52148CD3" w14:textId="77777777" w:rsidTr="003B28E4">
        <w:trPr>
          <w:trHeight w:val="408"/>
        </w:trPr>
        <w:tc>
          <w:tcPr>
            <w:tcW w:w="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23BD0B" w14:textId="77777777" w:rsidR="0020687B" w:rsidRPr="0020687B" w:rsidRDefault="0020687B" w:rsidP="00E0477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 w:rsidRPr="0020687B">
              <w:rPr>
                <w:rFonts w:ascii="Times New Roman" w:hAnsi="Times New Roman" w:cs="Times New Roman"/>
                <w:b/>
                <w:sz w:val="20"/>
                <w:lang w:val="sq-AL"/>
              </w:rPr>
              <w:t>1</w:t>
            </w:r>
            <w:r w:rsidR="003B28E4">
              <w:rPr>
                <w:rFonts w:ascii="Times New Roman" w:hAnsi="Times New Roman" w:cs="Times New Roman"/>
                <w:b/>
                <w:sz w:val="20"/>
                <w:lang w:val="sq-AL"/>
              </w:rPr>
              <w:t>.</w:t>
            </w:r>
          </w:p>
        </w:tc>
        <w:tc>
          <w:tcPr>
            <w:tcW w:w="30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05FF" w14:textId="77777777" w:rsidR="0020687B" w:rsidRDefault="0020687B" w:rsidP="00E0477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 xml:space="preserve">Mbjellja e luleve 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C78D" w14:textId="77777777" w:rsidR="0020687B" w:rsidRDefault="00E04773" w:rsidP="00E0477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 xml:space="preserve">Komuna, </w:t>
            </w:r>
            <w:r w:rsidR="0020687B">
              <w:rPr>
                <w:rFonts w:ascii="Times New Roman" w:hAnsi="Times New Roman" w:cs="Times New Roman"/>
                <w:b/>
                <w:sz w:val="20"/>
                <w:lang w:val="sq-AL"/>
              </w:rPr>
              <w:t>OJQ-të, Qytetarët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43BE" w14:textId="77777777" w:rsidR="0020687B" w:rsidRDefault="0020687B" w:rsidP="00E0477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Oborri i komunës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897F" w14:textId="21C8CE41" w:rsidR="0020687B" w:rsidRDefault="0020687B" w:rsidP="00E0477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10-</w:t>
            </w:r>
            <w:r w:rsidR="0014691F">
              <w:rPr>
                <w:rFonts w:ascii="Times New Roman" w:hAnsi="Times New Roman" w:cs="Times New Roman"/>
                <w:b/>
                <w:sz w:val="20"/>
                <w:lang w:val="sq-AL"/>
              </w:rPr>
              <w:t>13</w:t>
            </w: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h</w:t>
            </w:r>
          </w:p>
        </w:tc>
      </w:tr>
      <w:tr w:rsidR="0020687B" w14:paraId="42323991" w14:textId="77777777" w:rsidTr="003B28E4">
        <w:trPr>
          <w:trHeight w:val="77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6B63A0" w14:textId="77777777" w:rsidR="0020687B" w:rsidRPr="0020687B" w:rsidRDefault="0020687B" w:rsidP="00E0477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 w:rsidRPr="0020687B">
              <w:rPr>
                <w:rFonts w:ascii="Times New Roman" w:hAnsi="Times New Roman" w:cs="Times New Roman"/>
                <w:b/>
                <w:sz w:val="20"/>
                <w:lang w:val="sq-AL"/>
              </w:rPr>
              <w:t>2</w:t>
            </w:r>
            <w:r w:rsidR="003B28E4">
              <w:rPr>
                <w:rFonts w:ascii="Times New Roman" w:hAnsi="Times New Roman" w:cs="Times New Roman"/>
                <w:b/>
                <w:sz w:val="20"/>
                <w:lang w:val="sq-AL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DD53" w14:textId="77777777" w:rsidR="0020687B" w:rsidRDefault="0020687B" w:rsidP="00E0477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Pastrimi dhe mbledhja e mbeturinave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C77B7" w14:textId="77777777" w:rsidR="0020687B" w:rsidRDefault="0020687B" w:rsidP="00E0477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Komuna –</w:t>
            </w:r>
            <w:r w:rsidR="00E04773">
              <w:rPr>
                <w:rFonts w:ascii="Times New Roman" w:hAnsi="Times New Roman" w:cs="Times New Roman"/>
                <w:b/>
                <w:sz w:val="20"/>
                <w:lang w:val="sq-AL"/>
              </w:rPr>
              <w:t xml:space="preserve"> “KRM Pastrimi”,</w:t>
            </w:r>
          </w:p>
          <w:p w14:paraId="35599B05" w14:textId="77777777" w:rsidR="0020687B" w:rsidRDefault="00E04773" w:rsidP="00E0477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“</w:t>
            </w:r>
            <w:r w:rsidR="0020687B">
              <w:rPr>
                <w:rFonts w:ascii="Times New Roman" w:hAnsi="Times New Roman" w:cs="Times New Roman"/>
                <w:b/>
                <w:sz w:val="20"/>
                <w:lang w:val="sq-AL"/>
              </w:rPr>
              <w:t>NPL-Kastrioti</w:t>
            </w: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”,</w:t>
            </w:r>
          </w:p>
          <w:p w14:paraId="499CEC40" w14:textId="77777777" w:rsidR="0020687B" w:rsidRDefault="00E04773" w:rsidP="00E0477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OJQ-të, Qytetar</w:t>
            </w:r>
            <w:r w:rsidRPr="00E04773">
              <w:rPr>
                <w:rFonts w:ascii="Times New Roman" w:hAnsi="Times New Roman" w:cs="Times New Roman"/>
                <w:b/>
                <w:sz w:val="20"/>
              </w:rPr>
              <w:t>ë</w:t>
            </w:r>
            <w:r w:rsidR="0020687B">
              <w:rPr>
                <w:rFonts w:ascii="Times New Roman" w:hAnsi="Times New Roman" w:cs="Times New Roman"/>
                <w:b/>
                <w:sz w:val="20"/>
                <w:lang w:val="sq-AL"/>
              </w:rPr>
              <w:t>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0407F" w14:textId="77777777" w:rsidR="0020687B" w:rsidRDefault="0020687B" w:rsidP="00E0477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Qyteti-Obiliq</w:t>
            </w:r>
          </w:p>
          <w:p w14:paraId="04571B89" w14:textId="77777777" w:rsidR="0020687B" w:rsidRDefault="0020687B" w:rsidP="00E0477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8109E" w14:textId="40BCE385" w:rsidR="0020687B" w:rsidRDefault="0020687B" w:rsidP="00E0477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10-1</w:t>
            </w:r>
            <w:r w:rsidR="0014691F">
              <w:rPr>
                <w:rFonts w:ascii="Times New Roman" w:hAnsi="Times New Roman" w:cs="Times New Roman"/>
                <w:b/>
                <w:sz w:val="20"/>
                <w:lang w:val="sq-AL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h</w:t>
            </w:r>
          </w:p>
        </w:tc>
      </w:tr>
      <w:tr w:rsidR="0020687B" w14:paraId="1436E00A" w14:textId="77777777" w:rsidTr="003B28E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D7440C" w14:textId="77777777" w:rsidR="0020687B" w:rsidRPr="0020687B" w:rsidRDefault="0020687B" w:rsidP="00E0477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 w:rsidRPr="0020687B">
              <w:rPr>
                <w:rFonts w:ascii="Times New Roman" w:hAnsi="Times New Roman" w:cs="Times New Roman"/>
                <w:b/>
                <w:sz w:val="20"/>
                <w:lang w:val="sq-AL"/>
              </w:rPr>
              <w:t>3</w:t>
            </w:r>
            <w:r w:rsidR="003B28E4">
              <w:rPr>
                <w:rFonts w:ascii="Times New Roman" w:hAnsi="Times New Roman" w:cs="Times New Roman"/>
                <w:b/>
                <w:sz w:val="20"/>
                <w:lang w:val="sq-AL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4811" w14:textId="77777777" w:rsidR="0020687B" w:rsidRDefault="0020687B" w:rsidP="00E0477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val="sq-AL"/>
              </w:rPr>
              <w:t xml:space="preserve">Pastrimi </w:t>
            </w:r>
            <w:r w:rsidR="00E62330">
              <w:rPr>
                <w:rFonts w:ascii="Times New Roman" w:hAnsi="Times New Roman" w:cs="Times New Roman"/>
                <w:b/>
                <w:color w:val="000000"/>
                <w:sz w:val="20"/>
                <w:lang w:val="sq-AL"/>
              </w:rPr>
              <w:t xml:space="preserve">i oborreve dhe hapësirave </w:t>
            </w:r>
            <w:r w:rsidR="00E857FA">
              <w:rPr>
                <w:rFonts w:ascii="Times New Roman" w:hAnsi="Times New Roman" w:cs="Times New Roman"/>
                <w:b/>
                <w:color w:val="000000"/>
                <w:sz w:val="20"/>
                <w:lang w:val="sq-AL"/>
              </w:rPr>
              <w:t>p</w:t>
            </w:r>
            <w:r w:rsidR="00E857FA" w:rsidRPr="00E04773">
              <w:rPr>
                <w:rFonts w:ascii="Times New Roman" w:hAnsi="Times New Roman" w:cs="Times New Roman"/>
                <w:b/>
                <w:sz w:val="20"/>
              </w:rPr>
              <w:t>ë</w:t>
            </w:r>
            <w:r w:rsidR="00E857FA">
              <w:rPr>
                <w:rFonts w:ascii="Times New Roman" w:hAnsi="Times New Roman" w:cs="Times New Roman"/>
                <w:b/>
                <w:color w:val="000000"/>
                <w:sz w:val="20"/>
                <w:lang w:val="sq-AL"/>
              </w:rPr>
              <w:t xml:space="preserve">rreth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lang w:val="sq-AL"/>
              </w:rPr>
              <w:t>objekteve arsimore të Komunës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B8780" w14:textId="77777777" w:rsidR="0020687B" w:rsidRDefault="00E04773" w:rsidP="00E0477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Drejtori</w:t>
            </w:r>
            <w:r w:rsidR="0020687B">
              <w:rPr>
                <w:rFonts w:ascii="Times New Roman" w:hAnsi="Times New Roman" w:cs="Times New Roman"/>
                <w:b/>
                <w:sz w:val="20"/>
                <w:lang w:val="sq-AL"/>
              </w:rPr>
              <w:t xml:space="preserve">a dhe </w:t>
            </w:r>
            <w:proofErr w:type="spellStart"/>
            <w:r w:rsidR="0020687B">
              <w:rPr>
                <w:rFonts w:ascii="Times New Roman" w:hAnsi="Times New Roman" w:cs="Times New Roman"/>
                <w:b/>
                <w:sz w:val="20"/>
                <w:lang w:val="sq-AL"/>
              </w:rPr>
              <w:t>nxën</w:t>
            </w:r>
            <w:proofErr w:type="spellEnd"/>
            <w:r w:rsidRPr="00E04773">
              <w:rPr>
                <w:rFonts w:ascii="Times New Roman" w:hAnsi="Times New Roman" w:cs="Times New Roman"/>
                <w:b/>
                <w:sz w:val="20"/>
              </w:rPr>
              <w:t>ë</w:t>
            </w:r>
            <w:r w:rsidR="0020687B" w:rsidRPr="00E04773">
              <w:rPr>
                <w:rFonts w:ascii="Times New Roman" w:hAnsi="Times New Roman" w:cs="Times New Roman"/>
                <w:b/>
                <w:sz w:val="20"/>
                <w:lang w:val="sq-AL"/>
              </w:rPr>
              <w:t>s</w:t>
            </w:r>
            <w:r w:rsidR="0020687B">
              <w:rPr>
                <w:rFonts w:ascii="Times New Roman" w:hAnsi="Times New Roman" w:cs="Times New Roman"/>
                <w:b/>
                <w:sz w:val="20"/>
                <w:lang w:val="sq-AL"/>
              </w:rPr>
              <w:t>it e shkollave përkatëse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D9EC60" w14:textId="77777777" w:rsidR="0020687B" w:rsidRDefault="0020687B" w:rsidP="00E0477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Objektet shkollore nëpër çdo vendbanim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E0586" w14:textId="75467918" w:rsidR="0020687B" w:rsidRDefault="0020687B" w:rsidP="00E0477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10-1</w:t>
            </w:r>
            <w:r w:rsidR="0014691F">
              <w:rPr>
                <w:rFonts w:ascii="Times New Roman" w:hAnsi="Times New Roman" w:cs="Times New Roman"/>
                <w:b/>
                <w:sz w:val="20"/>
                <w:lang w:val="sq-AL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h</w:t>
            </w:r>
          </w:p>
        </w:tc>
      </w:tr>
      <w:tr w:rsidR="0020687B" w14:paraId="460E8F45" w14:textId="77777777" w:rsidTr="003B28E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3DAADD" w14:textId="77777777" w:rsidR="0020687B" w:rsidRPr="0020687B" w:rsidRDefault="0020687B" w:rsidP="00E0477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 w:rsidRPr="0020687B">
              <w:rPr>
                <w:rFonts w:ascii="Times New Roman" w:hAnsi="Times New Roman" w:cs="Times New Roman"/>
                <w:b/>
                <w:sz w:val="20"/>
                <w:lang w:val="sq-AL"/>
              </w:rPr>
              <w:t>4</w:t>
            </w:r>
            <w:r w:rsidR="003B28E4">
              <w:rPr>
                <w:rFonts w:ascii="Times New Roman" w:hAnsi="Times New Roman" w:cs="Times New Roman"/>
                <w:b/>
                <w:sz w:val="20"/>
                <w:lang w:val="sq-AL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A1DA" w14:textId="77777777" w:rsidR="0020687B" w:rsidRDefault="0020687B" w:rsidP="00E0477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val="sq-AL"/>
              </w:rPr>
              <w:t>Pastrimi i</w:t>
            </w:r>
            <w:r w:rsidR="00E857FA">
              <w:rPr>
                <w:rFonts w:ascii="Times New Roman" w:hAnsi="Times New Roman" w:cs="Times New Roman"/>
                <w:b/>
                <w:color w:val="000000"/>
                <w:sz w:val="20"/>
                <w:lang w:val="sq-AL"/>
              </w:rPr>
              <w:t xml:space="preserve"> oborreve dhe hapësirave p</w:t>
            </w:r>
            <w:r w:rsidR="00E857FA" w:rsidRPr="00E04773">
              <w:rPr>
                <w:rFonts w:ascii="Times New Roman" w:hAnsi="Times New Roman" w:cs="Times New Roman"/>
                <w:b/>
                <w:sz w:val="20"/>
              </w:rPr>
              <w:t>ë</w:t>
            </w:r>
            <w:r w:rsidR="00E857FA">
              <w:rPr>
                <w:rFonts w:ascii="Times New Roman" w:hAnsi="Times New Roman" w:cs="Times New Roman"/>
                <w:b/>
                <w:color w:val="000000"/>
                <w:sz w:val="20"/>
                <w:lang w:val="sq-AL"/>
              </w:rPr>
              <w:t xml:space="preserve">rreth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lang w:val="sq-AL"/>
              </w:rPr>
              <w:t>objekteve  shëndetësore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DD933" w14:textId="77777777" w:rsidR="0020687B" w:rsidRDefault="00E04773" w:rsidP="00E0477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val="sq-AL"/>
              </w:rPr>
              <w:t>Drejtoria për shëndetësi dhe mirëqeni</w:t>
            </w:r>
            <w:r w:rsidR="0020687B">
              <w:rPr>
                <w:rFonts w:ascii="Times New Roman" w:hAnsi="Times New Roman" w:cs="Times New Roman"/>
                <w:b/>
                <w:color w:val="000000"/>
                <w:sz w:val="20"/>
                <w:lang w:val="sq-AL"/>
              </w:rPr>
              <w:t>e sociale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24B6D" w14:textId="77777777" w:rsidR="0020687B" w:rsidRDefault="0020687B" w:rsidP="00E0477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QKMF,QMF-të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45C87" w14:textId="465AEBF9" w:rsidR="0020687B" w:rsidRDefault="0020687B" w:rsidP="00E0477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10-1</w:t>
            </w:r>
            <w:r w:rsidR="0014691F">
              <w:rPr>
                <w:rFonts w:ascii="Times New Roman" w:hAnsi="Times New Roman" w:cs="Times New Roman"/>
                <w:b/>
                <w:sz w:val="20"/>
                <w:lang w:val="sq-AL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h</w:t>
            </w:r>
          </w:p>
        </w:tc>
      </w:tr>
      <w:tr w:rsidR="0020687B" w14:paraId="7CBCEF55" w14:textId="77777777" w:rsidTr="003B28E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9B1705" w14:textId="77777777" w:rsidR="0020687B" w:rsidRPr="0020687B" w:rsidRDefault="0020687B" w:rsidP="00E0477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 w:rsidRPr="0020687B">
              <w:rPr>
                <w:rFonts w:ascii="Times New Roman" w:hAnsi="Times New Roman" w:cs="Times New Roman"/>
                <w:b/>
                <w:sz w:val="20"/>
                <w:lang w:val="sq-AL"/>
              </w:rPr>
              <w:t>5</w:t>
            </w:r>
            <w:r w:rsidR="003B28E4">
              <w:rPr>
                <w:rFonts w:ascii="Times New Roman" w:hAnsi="Times New Roman" w:cs="Times New Roman"/>
                <w:b/>
                <w:sz w:val="20"/>
                <w:lang w:val="sq-AL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E332" w14:textId="77777777" w:rsidR="0020687B" w:rsidRDefault="0020687B" w:rsidP="00E0477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 xml:space="preserve">Pastrimi </w:t>
            </w:r>
            <w:r w:rsidR="003B28E4">
              <w:rPr>
                <w:rFonts w:ascii="Times New Roman" w:hAnsi="Times New Roman" w:cs="Times New Roman"/>
                <w:b/>
                <w:sz w:val="20"/>
                <w:lang w:val="sq-AL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hapësirave publike</w:t>
            </w:r>
            <w:r w:rsidR="003B28E4">
              <w:rPr>
                <w:rFonts w:ascii="Times New Roman" w:hAnsi="Times New Roman" w:cs="Times New Roman"/>
                <w:b/>
                <w:sz w:val="20"/>
                <w:lang w:val="sq-AL"/>
              </w:rPr>
              <w:t xml:space="preserve">, parqeve, </w:t>
            </w: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s</w:t>
            </w:r>
            <w:r w:rsidR="00E857FA">
              <w:rPr>
                <w:rFonts w:ascii="Times New Roman" w:hAnsi="Times New Roman" w:cs="Times New Roman"/>
                <w:b/>
                <w:sz w:val="20"/>
                <w:lang w:val="sq-AL"/>
              </w:rPr>
              <w:t xml:space="preserve">hesheve përgjatë rrugëve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EE0D6" w14:textId="77777777" w:rsidR="0020687B" w:rsidRDefault="0020687B" w:rsidP="00E0477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DMM- ja, KRM Pastrim</w:t>
            </w:r>
            <w:r w:rsidR="00E04773">
              <w:rPr>
                <w:rFonts w:ascii="Times New Roman" w:hAnsi="Times New Roman" w:cs="Times New Roman"/>
                <w:b/>
                <w:sz w:val="20"/>
                <w:lang w:val="sq-AL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,  NPL Kastrioti, OJQ-të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44C41" w14:textId="77777777" w:rsidR="0020687B" w:rsidRDefault="0020687B" w:rsidP="00E0477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Rr “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Hasan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 xml:space="preserve"> Prishtina”, </w:t>
            </w:r>
          </w:p>
          <w:p w14:paraId="2E5E43A3" w14:textId="77777777" w:rsidR="0020687B" w:rsidRDefault="0020687B" w:rsidP="00E0477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Rr “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Ferid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 xml:space="preserve"> Curri”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59EE0" w14:textId="1DBA3973" w:rsidR="0020687B" w:rsidRDefault="0020687B" w:rsidP="00E0477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10-1</w:t>
            </w:r>
            <w:r w:rsidR="0014691F">
              <w:rPr>
                <w:rFonts w:ascii="Times New Roman" w:hAnsi="Times New Roman" w:cs="Times New Roman"/>
                <w:b/>
                <w:sz w:val="20"/>
                <w:lang w:val="sq-AL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h</w:t>
            </w:r>
          </w:p>
        </w:tc>
      </w:tr>
      <w:tr w:rsidR="0020687B" w14:paraId="662EC77B" w14:textId="77777777" w:rsidTr="003B28E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3688BC" w14:textId="77777777" w:rsidR="0020687B" w:rsidRPr="0020687B" w:rsidRDefault="0020687B" w:rsidP="00E0477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 w:rsidRPr="0020687B">
              <w:rPr>
                <w:rFonts w:ascii="Times New Roman" w:hAnsi="Times New Roman" w:cs="Times New Roman"/>
                <w:b/>
                <w:sz w:val="20"/>
                <w:lang w:val="sq-AL"/>
              </w:rPr>
              <w:t>6</w:t>
            </w:r>
            <w:r w:rsidR="003B28E4">
              <w:rPr>
                <w:rFonts w:ascii="Times New Roman" w:hAnsi="Times New Roman" w:cs="Times New Roman"/>
                <w:b/>
                <w:sz w:val="20"/>
                <w:lang w:val="sq-AL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940E" w14:textId="77777777" w:rsidR="0020687B" w:rsidRDefault="0020687B" w:rsidP="00E0477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 xml:space="preserve">Pastrimi dhe eliminimi i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deponis</w:t>
            </w:r>
            <w:proofErr w:type="spellEnd"/>
            <w:r w:rsidRPr="00E857FA">
              <w:rPr>
                <w:rFonts w:ascii="Times New Roman" w:hAnsi="Times New Roman" w:cs="Times New Roman"/>
                <w:b/>
                <w:sz w:val="20"/>
              </w:rPr>
              <w:t>ë</w:t>
            </w:r>
            <w:r w:rsidRPr="00E857F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 xml:space="preserve">ilegale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48505" w14:textId="77777777" w:rsidR="0020687B" w:rsidRDefault="0020687B" w:rsidP="00E0477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DMM, KEK-u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009E7" w14:textId="77777777" w:rsidR="0020687B" w:rsidRDefault="0020687B" w:rsidP="00E0477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Plemetin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8C1C7" w14:textId="77777777" w:rsidR="0020687B" w:rsidRDefault="0020687B" w:rsidP="00E0477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9-14h</w:t>
            </w:r>
          </w:p>
        </w:tc>
      </w:tr>
    </w:tbl>
    <w:p w14:paraId="2BA7B1DF" w14:textId="77777777" w:rsidR="00A5299A" w:rsidRPr="00555C54" w:rsidRDefault="00A5299A" w:rsidP="00555C54">
      <w:pPr>
        <w:tabs>
          <w:tab w:val="left" w:pos="2391"/>
        </w:tabs>
        <w:rPr>
          <w:rFonts w:ascii="Times New Roman" w:hAnsi="Times New Roman" w:cs="Times New Roman"/>
          <w:sz w:val="24"/>
        </w:rPr>
      </w:pPr>
    </w:p>
    <w:sectPr w:rsidR="00A5299A" w:rsidRPr="00555C54" w:rsidSect="003B28E4">
      <w:pgSz w:w="12240" w:h="15840"/>
      <w:pgMar w:top="720" w:right="1350" w:bottom="45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4E7"/>
    <w:rsid w:val="0014691F"/>
    <w:rsid w:val="0020687B"/>
    <w:rsid w:val="003B28E4"/>
    <w:rsid w:val="004B5FB7"/>
    <w:rsid w:val="00555C54"/>
    <w:rsid w:val="00A5299A"/>
    <w:rsid w:val="00B014E7"/>
    <w:rsid w:val="00B96A4E"/>
    <w:rsid w:val="00E04773"/>
    <w:rsid w:val="00E62330"/>
    <w:rsid w:val="00E8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8376"/>
  <w15:chartTrackingRefBased/>
  <w15:docId w15:val="{FD99C5C4-1D06-4282-B5D1-F7FBD024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4E7"/>
    <w:pPr>
      <w:spacing w:after="200" w:line="276" w:lineRule="auto"/>
    </w:pPr>
    <w:rPr>
      <w:rFonts w:eastAsia="Bata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5C54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555C5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7FA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1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Besfort Kurshumliu</dc:creator>
  <cp:keywords/>
  <dc:description/>
  <cp:lastModifiedBy>Rinor Kurteshi</cp:lastModifiedBy>
  <cp:revision>2</cp:revision>
  <cp:lastPrinted>2026-04-15T06:15:00Z</cp:lastPrinted>
  <dcterms:created xsi:type="dcterms:W3CDTF">2026-04-16T12:05:00Z</dcterms:created>
  <dcterms:modified xsi:type="dcterms:W3CDTF">2026-04-16T12:05:00Z</dcterms:modified>
</cp:coreProperties>
</file>