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CAC2" w14:textId="77777777" w:rsidR="00284651" w:rsidRPr="003538A8" w:rsidRDefault="00284651" w:rsidP="00344221">
      <w:pPr>
        <w:jc w:val="center"/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p w14:paraId="66BDA9A0" w14:textId="669D6CF6" w:rsidR="00E6644A" w:rsidRPr="003538A8" w:rsidRDefault="0047064D" w:rsidP="00344221">
      <w:pPr>
        <w:jc w:val="center"/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  <w:r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PLANI </w:t>
      </w:r>
      <w:r w:rsidR="00771079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LOKAL </w:t>
      </w:r>
      <w:r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I</w:t>
      </w:r>
      <w:r w:rsidR="00344221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771079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VEPRIMIT </w:t>
      </w:r>
      <w:r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PËR BARAZINË GJINORE</w:t>
      </w:r>
      <w:r w:rsidR="00344221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50124F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 xml:space="preserve"> </w:t>
      </w:r>
      <w:r w:rsidR="00344221" w:rsidRPr="003538A8"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  <w:t>2024-2026</w:t>
      </w:r>
    </w:p>
    <w:p w14:paraId="4069F634" w14:textId="77777777" w:rsidR="00284651" w:rsidRPr="003538A8" w:rsidRDefault="00284651" w:rsidP="00344221">
      <w:pPr>
        <w:jc w:val="center"/>
        <w:rPr>
          <w:rFonts w:ascii="Times New Roman" w:hAnsi="Times New Roman" w:cs="Times New Roman"/>
          <w:b/>
          <w:bCs/>
          <w:color w:val="FF0000"/>
          <w14:textOutline w14:w="11112" w14:cap="flat" w14:cmpd="sng" w14:algn="ctr">
            <w14:solidFill>
              <w14:schemeClr w14:val="accent6"/>
            </w14:solidFill>
            <w14:prstDash w14:val="solid"/>
            <w14:round/>
          </w14:textOutline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20303C" w:rsidRPr="003538A8" w14:paraId="709749EE" w14:textId="77777777" w:rsidTr="00F63613">
        <w:tc>
          <w:tcPr>
            <w:tcW w:w="3227" w:type="dxa"/>
            <w:shd w:val="clear" w:color="auto" w:fill="FF9999" w:themeFill="accent6" w:themeFillTint="66"/>
          </w:tcPr>
          <w:p w14:paraId="3EB0E782" w14:textId="73A2523A" w:rsidR="0047064D" w:rsidRPr="003538A8" w:rsidRDefault="00A56A9E" w:rsidP="002A594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23AE4B9B" w14:textId="11A6423D" w:rsidR="005D21CB" w:rsidRPr="003538A8" w:rsidRDefault="00284651" w:rsidP="0028465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1. PROMOVIMI I BARAZISË GJINORE DHE FUQIZIMI I GRAVE, TË REJAVE DHE VAJZAVE NË TË GJITHË DIVERSITETIN E TYRE.</w:t>
            </w:r>
          </w:p>
        </w:tc>
      </w:tr>
      <w:tr w:rsidR="0047064D" w:rsidRPr="003538A8" w14:paraId="7CC1E258" w14:textId="77777777" w:rsidTr="00F63613">
        <w:tc>
          <w:tcPr>
            <w:tcW w:w="3227" w:type="dxa"/>
          </w:tcPr>
          <w:p w14:paraId="76FC1A61" w14:textId="43BDBB93" w:rsidR="0047064D" w:rsidRPr="003538A8" w:rsidRDefault="0047064D" w:rsidP="002A594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4FC0723C" w14:textId="77777777" w:rsidR="00284651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1.a. Përgjegjshmëria dhe transparenca e Komunës për përmbushjen e angazhimit publik zyrtar për barazinë gjinore, e rritur ndjeshëm.</w:t>
            </w:r>
          </w:p>
          <w:p w14:paraId="24EB43A9" w14:textId="77777777" w:rsidR="00284651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1.b. Pjesëmarrja e të rejave dhe grave, në të gjithë diversitetin e tyre, në vendimmarrjen politike e publike, e përmirësuar.</w:t>
            </w:r>
          </w:p>
          <w:p w14:paraId="408D033C" w14:textId="708F7864" w:rsidR="00F63613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1.c. Planet e zhvillimit dhe ndërhyrjes në të gjitha fushat, si dhe programet buxhetore të Komunës, me perspektivën gjinore të integruar.</w:t>
            </w:r>
          </w:p>
        </w:tc>
      </w:tr>
      <w:tr w:rsidR="0047064D" w:rsidRPr="003538A8" w14:paraId="7FE19B45" w14:textId="77777777" w:rsidTr="00F63613">
        <w:tc>
          <w:tcPr>
            <w:tcW w:w="3227" w:type="dxa"/>
          </w:tcPr>
          <w:p w14:paraId="35154A19" w14:textId="54A01290" w:rsidR="0047064D" w:rsidRPr="003538A8" w:rsidRDefault="00781A02" w:rsidP="002A594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Referenca n</w:t>
            </w:r>
            <w:r w:rsidR="001C517C" w:rsidRPr="003538A8">
              <w:rPr>
                <w:rFonts w:ascii="Times New Roman" w:hAnsi="Times New Roman" w:cs="Times New Roman"/>
                <w:b/>
                <w:bCs/>
              </w:rPr>
              <w:t>ë</w:t>
            </w:r>
            <w:r w:rsidRPr="003538A8">
              <w:rPr>
                <w:rFonts w:ascii="Times New Roman" w:hAnsi="Times New Roman" w:cs="Times New Roman"/>
                <w:b/>
                <w:bCs/>
              </w:rPr>
              <w:t xml:space="preserve"> d</w:t>
            </w:r>
            <w:r w:rsidR="0047064D" w:rsidRPr="003538A8">
              <w:rPr>
                <w:rFonts w:ascii="Times New Roman" w:hAnsi="Times New Roman" w:cs="Times New Roman"/>
                <w:b/>
                <w:bCs/>
              </w:rPr>
              <w:t>okumentet kryesore</w:t>
            </w:r>
            <w:r w:rsidR="0069753B" w:rsidRPr="003538A8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12163" w:type="dxa"/>
            <w:gridSpan w:val="4"/>
          </w:tcPr>
          <w:p w14:paraId="555867CB" w14:textId="30F04658" w:rsidR="00284651" w:rsidRPr="003538A8" w:rsidRDefault="0070162D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</w:t>
            </w:r>
            <w:r w:rsidR="00284651" w:rsidRPr="003538A8">
              <w:rPr>
                <w:rFonts w:ascii="Times New Roman" w:hAnsi="Times New Roman" w:cs="Times New Roman"/>
              </w:rPr>
              <w:t xml:space="preserve">Ligji Nr. 05/L -020 për Barazi Gjinore, nenet 4, 5, 6, 12. </w:t>
            </w:r>
          </w:p>
          <w:p w14:paraId="3B92C33E" w14:textId="77777777" w:rsidR="00284651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Programi i Kosovës për Barazinë Gjinore 2020 – 2024, objektivi specifik 1.2 dhe 3.2.</w:t>
            </w:r>
          </w:p>
          <w:p w14:paraId="0858FBF7" w14:textId="77777777" w:rsidR="00284651" w:rsidRPr="003538A8" w:rsidRDefault="00284651" w:rsidP="00284651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Plani i Zbatimit në Nivel Vendi për Kosovën i Planit të Veprimit të BE-së për Barazinë Gjinore III (EU GAP III) 2021-2025, fusha tematike 4, objektivat specifikë 1 dhe 2.</w:t>
            </w:r>
          </w:p>
          <w:p w14:paraId="58C6EF6C" w14:textId="345ADDF3" w:rsidR="00284651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për Eliminimin e të gjithë Formave të Diskriminimit ndaj Grave (CEDA</w:t>
            </w:r>
            <w:r w:rsidR="00C005F1" w:rsidRPr="003538A8">
              <w:rPr>
                <w:rFonts w:ascii="Times New Roman" w:hAnsi="Times New Roman" w:cs="Times New Roman"/>
              </w:rPr>
              <w:t>W</w:t>
            </w:r>
            <w:r w:rsidRPr="003538A8">
              <w:rPr>
                <w:rFonts w:ascii="Times New Roman" w:hAnsi="Times New Roman" w:cs="Times New Roman"/>
              </w:rPr>
              <w:t>) – nenet 3,4 dhe 7.</w:t>
            </w:r>
          </w:p>
          <w:p w14:paraId="62DBE104" w14:textId="77777777" w:rsidR="00284651" w:rsidRPr="003538A8" w:rsidRDefault="00284651" w:rsidP="00284651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e KE për Parandalimin dhe Luftimin e Dhunës ndaj Grave dhe Dhunës në Familje (Konventa e Stambollit) – nenet 4 dhe 6.</w:t>
            </w:r>
          </w:p>
          <w:p w14:paraId="28544E0A" w14:textId="77777777" w:rsidR="00284651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Deklarata dhe Platforma për Veprim e Pekinit (BDPfA), fushat kritike 7, 8 dhe 9</w:t>
            </w:r>
          </w:p>
          <w:p w14:paraId="0CC86BF0" w14:textId="4542AB93" w:rsidR="0047064D" w:rsidRPr="003538A8" w:rsidRDefault="00284651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Karta Evropiane për Barazi të Grave dhe Burrave në Jetën Lokale, nenet 1, 2, 3, 4, 5, 6, 7, 8, 9 dhe 10.</w:t>
            </w:r>
          </w:p>
        </w:tc>
      </w:tr>
      <w:tr w:rsidR="00917E1C" w:rsidRPr="003538A8" w14:paraId="321BABF6" w14:textId="77777777" w:rsidTr="00F63613">
        <w:tc>
          <w:tcPr>
            <w:tcW w:w="3227" w:type="dxa"/>
            <w:shd w:val="clear" w:color="auto" w:fill="FF9999" w:themeFill="accent6" w:themeFillTint="66"/>
          </w:tcPr>
          <w:p w14:paraId="5CAD3855" w14:textId="1F1E0A39" w:rsidR="00917E1C" w:rsidRPr="003538A8" w:rsidRDefault="00917E1C" w:rsidP="00917E1C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7C5709B0" w14:textId="3D6DACF7" w:rsidR="00917E1C" w:rsidRPr="003538A8" w:rsidRDefault="00284651" w:rsidP="00917E1C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1.1. Zbatimi në praktikë i integrimit gjinor dhe buxhetimit të përgjegjshëm gjinor, si mjete për përparimin e Komunës drejt barazisë gjinore</w:t>
            </w:r>
          </w:p>
        </w:tc>
      </w:tr>
      <w:tr w:rsidR="00917E1C" w:rsidRPr="003538A8" w14:paraId="3ED51C3C" w14:textId="77777777" w:rsidTr="00F63613">
        <w:tc>
          <w:tcPr>
            <w:tcW w:w="5896" w:type="dxa"/>
            <w:gridSpan w:val="2"/>
            <w:shd w:val="clear" w:color="auto" w:fill="FFCCCC" w:themeFill="accent6" w:themeFillTint="33"/>
          </w:tcPr>
          <w:p w14:paraId="74C718D0" w14:textId="10DE0A2E" w:rsidR="00917E1C" w:rsidRPr="003538A8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47967655"/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1C3D37FD" w14:textId="1C651C75" w:rsidR="00917E1C" w:rsidRPr="003538A8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</w:t>
            </w:r>
            <w:r w:rsidR="00D947CD" w:rsidRPr="003538A8">
              <w:rPr>
                <w:rFonts w:ascii="Times New Roman" w:hAnsi="Times New Roman" w:cs="Times New Roman"/>
                <w:b/>
                <w:bCs/>
              </w:rPr>
              <w:t>ë</w:t>
            </w:r>
            <w:r w:rsidR="00F63613" w:rsidRPr="003538A8">
              <w:rPr>
                <w:rFonts w:ascii="Times New Roman" w:hAnsi="Times New Roman" w:cs="Times New Roman"/>
                <w:b/>
                <w:bCs/>
              </w:rPr>
              <w:t xml:space="preserve"> (2024)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7399AB31" w14:textId="39ADEC3D" w:rsidR="00917E1C" w:rsidRPr="003538A8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</w:t>
            </w:r>
            <w:r w:rsidR="00D947CD" w:rsidRPr="003538A8">
              <w:rPr>
                <w:rFonts w:ascii="Times New Roman" w:hAnsi="Times New Roman" w:cs="Times New Roman"/>
                <w:b/>
                <w:bCs/>
              </w:rPr>
              <w:t>ë</w:t>
            </w:r>
            <w:r w:rsidRPr="003538A8">
              <w:rPr>
                <w:rFonts w:ascii="Times New Roman" w:hAnsi="Times New Roman" w:cs="Times New Roman"/>
                <w:b/>
                <w:bCs/>
              </w:rPr>
              <w:t xml:space="preserve"> fundit</w:t>
            </w:r>
            <w:r w:rsidR="00F63613" w:rsidRPr="003538A8">
              <w:rPr>
                <w:rFonts w:ascii="Times New Roman" w:hAnsi="Times New Roman" w:cs="Times New Roman"/>
                <w:b/>
                <w:bCs/>
              </w:rPr>
              <w:t xml:space="preserve">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69495F2C" w14:textId="64402C28" w:rsidR="00917E1C" w:rsidRPr="003538A8" w:rsidRDefault="00917E1C" w:rsidP="003442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284651" w:rsidRPr="003538A8" w14:paraId="0FCC3219" w14:textId="77777777" w:rsidTr="00F63613">
        <w:tc>
          <w:tcPr>
            <w:tcW w:w="5896" w:type="dxa"/>
            <w:gridSpan w:val="2"/>
          </w:tcPr>
          <w:p w14:paraId="057AED9B" w14:textId="77777777" w:rsidR="00284651" w:rsidRPr="003538A8" w:rsidRDefault="008F350B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1.1.a. </w:t>
            </w:r>
            <w:r w:rsidR="00284651" w:rsidRPr="003538A8">
              <w:rPr>
                <w:rFonts w:ascii="Times New Roman" w:hAnsi="Times New Roman" w:cs="Times New Roman"/>
              </w:rPr>
              <w:t>Përqindja e buxhetit komunal dedikuar veprimeve për fuqizimin e grave dhe përparimin drejt barazisë gjinore.</w:t>
            </w:r>
          </w:p>
          <w:p w14:paraId="10A9104D" w14:textId="31E6C16F" w:rsidR="004A35EC" w:rsidRPr="003538A8" w:rsidRDefault="004A35EC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1.1.b. </w:t>
            </w:r>
            <w:r w:rsidRPr="003538A8">
              <w:rPr>
                <w:rFonts w:ascii="Times New Roman" w:hAnsi="Times New Roman" w:cs="Times New Roman"/>
              </w:rPr>
              <w:t xml:space="preserve">Të gjitha drejtoritë komunale kanë integruar dhe institucionalizuar </w:t>
            </w:r>
            <w:r w:rsidRPr="003538A8">
              <w:rPr>
                <w:rFonts w:ascii="Times New Roman" w:hAnsi="Times New Roman" w:cs="Times New Roman"/>
              </w:rPr>
              <w:t>Buxhetimin e P</w:t>
            </w:r>
            <w:r w:rsidR="002B35D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rgjegjsh</w:t>
            </w:r>
            <w:r w:rsidR="002B35D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m Gjinor (BPGJ)</w:t>
            </w:r>
            <w:r w:rsidRPr="003538A8">
              <w:rPr>
                <w:rFonts w:ascii="Times New Roman" w:hAnsi="Times New Roman" w:cs="Times New Roman"/>
              </w:rPr>
              <w:t xml:space="preserve"> </w:t>
            </w:r>
            <w:r w:rsidR="00816EB0" w:rsidRPr="003538A8">
              <w:rPr>
                <w:rFonts w:ascii="Times New Roman" w:hAnsi="Times New Roman" w:cs="Times New Roman"/>
              </w:rPr>
              <w:t xml:space="preserve">në </w:t>
            </w:r>
            <w:r w:rsidRPr="003538A8">
              <w:rPr>
                <w:rFonts w:ascii="Times New Roman" w:hAnsi="Times New Roman" w:cs="Times New Roman"/>
              </w:rPr>
              <w:t>procesin e planifikimit të buxhetit</w:t>
            </w:r>
            <w:r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14:paraId="4ACA6E25" w14:textId="77777777" w:rsidR="00284651" w:rsidRPr="003538A8" w:rsidRDefault="00284651" w:rsidP="0028465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Do përcaktohet gjatë vitit 2024</w:t>
            </w:r>
          </w:p>
          <w:p w14:paraId="68134009" w14:textId="77777777" w:rsidR="004A35EC" w:rsidRPr="003538A8" w:rsidRDefault="004A35EC" w:rsidP="00284651">
            <w:pPr>
              <w:jc w:val="center"/>
              <w:rPr>
                <w:rFonts w:ascii="Times New Roman" w:hAnsi="Times New Roman" w:cs="Times New Roman"/>
              </w:rPr>
            </w:pPr>
          </w:p>
          <w:p w14:paraId="6450A660" w14:textId="4307E62A" w:rsidR="004A35EC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X</w:t>
            </w:r>
            <w:r w:rsidRPr="003538A8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2057" w:type="dxa"/>
          </w:tcPr>
          <w:p w14:paraId="559379A3" w14:textId="77777777" w:rsidR="00284651" w:rsidRPr="003538A8" w:rsidRDefault="00284651" w:rsidP="0028465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Rritur me </w:t>
            </w:r>
            <w:r w:rsidRPr="003538A8">
              <w:rPr>
                <w:rFonts w:ascii="Times New Roman" w:hAnsi="Times New Roman" w:cs="Times New Roman"/>
                <w:highlight w:val="yellow"/>
              </w:rPr>
              <w:t>5%</w:t>
            </w:r>
          </w:p>
          <w:p w14:paraId="59062DF6" w14:textId="77777777" w:rsidR="002B35D9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</w:p>
          <w:p w14:paraId="694EA5A9" w14:textId="77777777" w:rsidR="002B35D9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</w:p>
          <w:p w14:paraId="7E719B9A" w14:textId="77777777" w:rsidR="002B35D9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</w:p>
          <w:p w14:paraId="1AED5B67" w14:textId="77777777" w:rsidR="002B35D9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</w:p>
          <w:p w14:paraId="050B980E" w14:textId="03091A1C" w:rsidR="002B35D9" w:rsidRPr="003538A8" w:rsidRDefault="002B35D9" w:rsidP="0028465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Të gjitha drejtoritë </w:t>
            </w:r>
          </w:p>
        </w:tc>
        <w:tc>
          <w:tcPr>
            <w:tcW w:w="5888" w:type="dxa"/>
          </w:tcPr>
          <w:p w14:paraId="336930D7" w14:textId="004104A3" w:rsidR="00284651" w:rsidRPr="003538A8" w:rsidRDefault="002B35D9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</w:t>
            </w:r>
            <w:r w:rsidR="00284651" w:rsidRPr="003538A8">
              <w:rPr>
                <w:rFonts w:ascii="Times New Roman" w:hAnsi="Times New Roman" w:cs="Times New Roman"/>
              </w:rPr>
              <w:t>Komuna do të hedhë hapa konkretë për integrimin gjinor në të gjthë fushat e veprimtarisë së saj, që do të realizohen duke përdorur si mjet kryesor buxhetimin e përgjegjshëm gjinor.</w:t>
            </w:r>
          </w:p>
          <w:p w14:paraId="595B8867" w14:textId="54D1154A" w:rsidR="002B35D9" w:rsidRPr="003538A8" w:rsidRDefault="002B35D9" w:rsidP="0028465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-Buxhetimi i Përgjegjshëm Gjinor do të instituci</w:t>
            </w:r>
            <w:r w:rsidR="007D7DFB" w:rsidRPr="003538A8">
              <w:rPr>
                <w:rFonts w:ascii="Times New Roman" w:hAnsi="Times New Roman" w:cs="Times New Roman"/>
              </w:rPr>
              <w:t>o</w:t>
            </w:r>
            <w:r w:rsidRPr="003538A8">
              <w:rPr>
                <w:rFonts w:ascii="Times New Roman" w:hAnsi="Times New Roman" w:cs="Times New Roman"/>
              </w:rPr>
              <w:t>nalizohet si mjet që përdoret rregullisht në procesin e planifikimiut të buxhetit, nga të gjitha drejtoritë komunale.</w:t>
            </w:r>
          </w:p>
          <w:p w14:paraId="28D50922" w14:textId="018DAE6D" w:rsidR="002B35D9" w:rsidRPr="003538A8" w:rsidRDefault="002B35D9" w:rsidP="002846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0"/>
    </w:tbl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BA50A2" w:rsidRPr="003538A8" w14:paraId="3411AD1A" w14:textId="77777777" w:rsidTr="00310B30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45E2CA98" w14:textId="77777777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A321FDD" w14:textId="5BBCC585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7F901AC7" w14:textId="5A340DA4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6C1C2C70" w14:textId="77777777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660453E" w14:textId="13101C59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lastRenderedPageBreak/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33805600" w14:textId="77365F77" w:rsidR="00BA50A2" w:rsidRPr="003538A8" w:rsidRDefault="007B6C66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lastRenderedPageBreak/>
              <w:t>KOSTO</w:t>
            </w:r>
            <w:r w:rsidR="00BA50A2" w:rsidRPr="003538A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0B4A97" w:rsidRPr="003538A8">
              <w:rPr>
                <w:rFonts w:ascii="Times New Roman" w:eastAsia="Times New Roman" w:hAnsi="Times New Roman" w:cs="Times New Roman"/>
                <w:b/>
              </w:rPr>
              <w:t>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38C62EE0" w14:textId="77777777" w:rsidR="00BA50A2" w:rsidRPr="003538A8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95754A5" w14:textId="256F4566" w:rsidR="00BA50A2" w:rsidRPr="003538A8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01C342B2" w14:textId="30E7027D" w:rsidR="00BA50A2" w:rsidRPr="003538A8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D700D46" w14:textId="35726CC3" w:rsidR="00BA50A2" w:rsidRPr="003538A8" w:rsidRDefault="00BA50A2" w:rsidP="002A594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693F3AE3" w14:textId="77777777" w:rsidR="00BA50A2" w:rsidRPr="003538A8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EBA1703" w14:textId="064F8F17" w:rsidR="00BA50A2" w:rsidRPr="003538A8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BA50A2" w:rsidRPr="003538A8" w14:paraId="6EC0D6A5" w14:textId="77777777" w:rsidTr="00310B30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2313C6F3" w14:textId="32C3C7D4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430CBD32" w14:textId="77777777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48C41FE9" w14:textId="6154F161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</w:t>
            </w:r>
            <w:r w:rsidR="0046672E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rgjegj</w:t>
            </w:r>
            <w:r w:rsidR="0046672E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1E6B8900" w14:textId="47020467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Drejtoritë/ </w:t>
            </w:r>
            <w:r w:rsidR="00284651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instituci</w:t>
            </w:r>
            <w:r w:rsidR="00B76090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o</w:t>
            </w:r>
            <w:r w:rsidR="00284651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net</w:t>
            </w: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1E7384EB" w14:textId="1F32A937" w:rsidR="00BA50A2" w:rsidRPr="003538A8" w:rsidRDefault="00BA50A2" w:rsidP="002A5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451EE083" w14:textId="19294D3E" w:rsidR="00BA50A2" w:rsidRPr="003538A8" w:rsidRDefault="00BA50A2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4C97E7A4" w14:textId="60850A54" w:rsidR="00BA50A2" w:rsidRPr="003538A8" w:rsidRDefault="00BA50A2" w:rsidP="002A594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7A9E678D" w14:textId="6AEA2B4E" w:rsidR="00BA50A2" w:rsidRPr="003538A8" w:rsidRDefault="00BA50A2" w:rsidP="002A594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66BB5483" w14:textId="77777777" w:rsidR="00BA50A2" w:rsidRPr="003538A8" w:rsidRDefault="00BA50A2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29F7786C" w14:textId="1A025674" w:rsidR="00BA50A2" w:rsidRPr="003538A8" w:rsidRDefault="00BA50A2" w:rsidP="0034422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15D385CD" w14:textId="15A16692" w:rsidR="00BA50A2" w:rsidRPr="003538A8" w:rsidRDefault="00BA50A2" w:rsidP="001E77DF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317C3D" w:rsidRPr="003538A8" w14:paraId="77B57768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3506D947" w14:textId="51520BD8" w:rsidR="00317C3D" w:rsidRPr="003538A8" w:rsidRDefault="00B76090" w:rsidP="00317C3D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1.1.1. </w:t>
            </w:r>
            <w:r w:rsidR="00317C3D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Ngritja e kapaciteteve 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t</w:t>
            </w:r>
            <w:r w:rsidR="00577A49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zyrtareve/zyrtar</w:t>
            </w:r>
            <w:r w:rsidR="00577A49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ve t</w:t>
            </w:r>
            <w:r w:rsidR="00577A49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komun</w:t>
            </w:r>
            <w:r w:rsidR="00577A49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s dhe institucioneve lokale</w:t>
            </w:r>
            <w:r w:rsidRPr="003538A8">
              <w:rPr>
                <w:rStyle w:val="FootnoteReference"/>
                <w:rFonts w:ascii="Times New Roman" w:eastAsia="Times New Roman" w:hAnsi="Times New Roman" w:cs="Times New Roman"/>
                <w:color w:val="404040" w:themeColor="text1" w:themeTint="BF"/>
              </w:rPr>
              <w:footnoteReference w:id="1"/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</w:t>
            </w:r>
            <w:r w:rsidR="00317C3D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për integrimin gjinor dhe vlerësimin e ndikimit gjinor, në politikat publike në nivel lokal.</w:t>
            </w:r>
            <w:r w:rsidR="000028EB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</w:t>
            </w:r>
          </w:p>
          <w:p w14:paraId="6CB4CF41" w14:textId="77555C48" w:rsidR="00317C3D" w:rsidRPr="003538A8" w:rsidRDefault="00317C3D" w:rsidP="00317C3D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17E60291" w14:textId="6194B520" w:rsidR="00012E9E" w:rsidRPr="003538A8" w:rsidRDefault="00012E9E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6DFD326A" w14:textId="03A79B0B" w:rsidR="00012E9E" w:rsidRPr="003538A8" w:rsidRDefault="00012E9E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Zyrtarja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Barazi Gjinore (</w:t>
            </w:r>
            <w:r w:rsidR="007D7DFB" w:rsidRPr="003538A8">
              <w:rPr>
                <w:rFonts w:ascii="Times New Roman" w:eastAsia="Times New Roman" w:hAnsi="Times New Roman" w:cs="Times New Roman"/>
                <w:bCs/>
              </w:rPr>
              <w:t>NJABGJ /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ZBGJ)</w:t>
            </w:r>
          </w:p>
          <w:p w14:paraId="6F7FD59D" w14:textId="3322346A" w:rsidR="000028EB" w:rsidRPr="003538A8" w:rsidRDefault="000028EB" w:rsidP="00317C3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451F672B" w14:textId="7D2D4231" w:rsidR="000028EB" w:rsidRPr="003538A8" w:rsidRDefault="000028EB" w:rsidP="000028E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Burimeve Njerëzore</w:t>
            </w:r>
            <w:r w:rsidR="007D7DFB" w:rsidRPr="003538A8">
              <w:rPr>
                <w:rFonts w:ascii="Times New Roman" w:eastAsia="Times New Roman" w:hAnsi="Times New Roman" w:cs="Times New Roman"/>
                <w:bCs/>
              </w:rPr>
              <w:t xml:space="preserve"> (ZBNJ)</w:t>
            </w:r>
          </w:p>
          <w:p w14:paraId="57C0B450" w14:textId="77777777" w:rsidR="00317C3D" w:rsidRPr="003538A8" w:rsidRDefault="00317C3D" w:rsidP="00317C3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6D2520F" w14:textId="7AD53692" w:rsidR="00317C3D" w:rsidRPr="003538A8" w:rsidRDefault="007D7DFB" w:rsidP="00317C3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Organizata Jo-Qeveritare (</w:t>
            </w:r>
            <w:r w:rsidR="00317C3D"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)</w:t>
            </w:r>
          </w:p>
          <w:p w14:paraId="1DA2B9A1" w14:textId="77777777" w:rsidR="00317C3D" w:rsidRPr="003538A8" w:rsidRDefault="00317C3D" w:rsidP="00317C3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632E28C" w14:textId="03917A77" w:rsidR="00317C3D" w:rsidRPr="003538A8" w:rsidRDefault="009D06DF" w:rsidP="00317C3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Organizata 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rkomb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</w:t>
            </w:r>
            <w:r w:rsidR="007D7DFB" w:rsidRPr="003538A8">
              <w:rPr>
                <w:rFonts w:ascii="Times New Roman" w:eastAsia="Times New Roman" w:hAnsi="Times New Roman" w:cs="Times New Roman"/>
                <w:bCs/>
              </w:rPr>
              <w:t xml:space="preserve"> (ON)</w:t>
            </w:r>
          </w:p>
        </w:tc>
        <w:tc>
          <w:tcPr>
            <w:tcW w:w="1204" w:type="dxa"/>
            <w:shd w:val="clear" w:color="auto" w:fill="auto"/>
          </w:tcPr>
          <w:p w14:paraId="61CEA8C4" w14:textId="77777777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02D4B4F" w14:textId="77777777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929C7BD" w14:textId="74AEE2F3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2E05DF4" w14:textId="74456887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4810746" w14:textId="25C804BF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500D3A9" w14:textId="056AD70D" w:rsidR="00317C3D" w:rsidRPr="003538A8" w:rsidRDefault="00317C3D" w:rsidP="00317C3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EC8C205" w14:textId="77777777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Administrata dhe Personeli</w:t>
            </w:r>
          </w:p>
          <w:p w14:paraId="26C831C7" w14:textId="77777777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92A71C9" w14:textId="77777777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  <w:p w14:paraId="40323D1E" w14:textId="27515C36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1C5C2BB3" w14:textId="77777777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të zhvilluara</w:t>
            </w:r>
          </w:p>
          <w:p w14:paraId="2BC4BBF5" w14:textId="4CBB68B4" w:rsidR="00317C3D" w:rsidRPr="003538A8" w:rsidRDefault="00317C3D" w:rsidP="00317C3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Numri i pjesëmarrëseve/pjesëmarrësve </w:t>
            </w:r>
            <w:r w:rsidR="005D67B5" w:rsidRPr="003538A8">
              <w:rPr>
                <w:rFonts w:ascii="Times New Roman" w:eastAsia="Times New Roman" w:hAnsi="Times New Roman" w:cs="Times New Roman"/>
                <w:bCs/>
              </w:rPr>
              <w:t>ndar</w:t>
            </w:r>
            <w:r w:rsidR="0035449C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D67B5"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sipas seksit, moshës, pozitës, etj.</w:t>
            </w:r>
          </w:p>
        </w:tc>
        <w:tc>
          <w:tcPr>
            <w:tcW w:w="1710" w:type="dxa"/>
            <w:shd w:val="clear" w:color="auto" w:fill="auto"/>
          </w:tcPr>
          <w:p w14:paraId="169959B6" w14:textId="4A391235" w:rsidR="0035449C" w:rsidRPr="003538A8" w:rsidRDefault="00147DBF" w:rsidP="00317C3D">
            <w:pPr>
              <w:rPr>
                <w:rFonts w:ascii="Times New Roman" w:eastAsia="Times New Roman" w:hAnsi="Times New Roman" w:cs="Times New Roman"/>
                <w:bCs/>
                <w:color w:val="FF0000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  <w:p w14:paraId="356B7D5F" w14:textId="4BCAB092" w:rsidR="0035449C" w:rsidRPr="003538A8" w:rsidRDefault="0035449C" w:rsidP="00317C3D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D75EA0" w:rsidRPr="003538A8" w14:paraId="56F50749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C4D9A8E" w14:textId="30A2C42F" w:rsidR="00D75EA0" w:rsidRPr="003538A8" w:rsidRDefault="009D06DF" w:rsidP="00D75EA0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1.1.2. </w:t>
            </w:r>
            <w:r w:rsidR="00D75EA0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Ngritja e kapaciteteve të zyrtareve/zyrtarëve të komunës 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dhe institucioneve lokale </w:t>
            </w:r>
            <w:r w:rsidR="00D75EA0"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për aplikimin e buxhetimit të përgjegjshëm gjinor</w:t>
            </w:r>
            <w:r w:rsidRPr="003538A8">
              <w:rPr>
                <w:rFonts w:ascii="Times New Roman" w:eastAsia="Times New Roman" w:hAnsi="Times New Roman" w:cs="Times New Roman"/>
                <w:color w:val="404040" w:themeColor="text1" w:themeTint="BF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FBFD8F7" w14:textId="376F66CA" w:rsidR="009D06DF" w:rsidRPr="003538A8" w:rsidRDefault="009D06DF" w:rsidP="009D06D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7DF36839" w14:textId="77777777" w:rsidR="009D06DF" w:rsidRPr="003538A8" w:rsidRDefault="009D06DF" w:rsidP="009D06D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782F3750" w14:textId="52CD6976" w:rsidR="009D06DF" w:rsidRPr="003538A8" w:rsidRDefault="009D06DF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5E77EC5E" w14:textId="77777777" w:rsidR="009D06DF" w:rsidRPr="003538A8" w:rsidRDefault="009D06DF" w:rsidP="009D06D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Burimeve Njerëzore</w:t>
            </w:r>
          </w:p>
          <w:p w14:paraId="6CD3F9AF" w14:textId="77777777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B1EB200" w14:textId="77777777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39F748F" w14:textId="77777777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669F079" w14:textId="58FD8F01" w:rsidR="00D75EA0" w:rsidRPr="003538A8" w:rsidRDefault="009D06DF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Organizata 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rkomb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24612AC9" w14:textId="77777777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EB329DA" w14:textId="77777777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93B27E6" w14:textId="7A5958F3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D768982" w14:textId="50B64A6D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78609BB" w14:textId="7C522404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C302C0B" w14:textId="763CA749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2AA84E4" w14:textId="77777777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52B8F24C" w14:textId="77777777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  <w:p w14:paraId="70B0705D" w14:textId="280C966A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1C3434CA" w14:textId="77777777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të zhvilluara</w:t>
            </w:r>
          </w:p>
          <w:p w14:paraId="7F16650E" w14:textId="3758E6E8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Numri i pjesëmarrëseve/pjesëmarrësve </w:t>
            </w:r>
            <w:r w:rsidR="005D67B5" w:rsidRPr="003538A8">
              <w:rPr>
                <w:rFonts w:ascii="Times New Roman" w:eastAsia="Times New Roman" w:hAnsi="Times New Roman" w:cs="Times New Roman"/>
                <w:bCs/>
              </w:rPr>
              <w:t>ndar</w:t>
            </w:r>
            <w:r w:rsidR="0035449C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D67B5"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sipas seksit, moshës, pozitës, etj.</w:t>
            </w:r>
          </w:p>
        </w:tc>
        <w:tc>
          <w:tcPr>
            <w:tcW w:w="1710" w:type="dxa"/>
            <w:shd w:val="clear" w:color="auto" w:fill="auto"/>
          </w:tcPr>
          <w:p w14:paraId="192FB9BB" w14:textId="0A7C4A9B" w:rsidR="00D75EA0" w:rsidRPr="003538A8" w:rsidRDefault="00147DBF" w:rsidP="00D75EA0">
            <w:pPr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75EA0" w:rsidRPr="003538A8" w14:paraId="2884E933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79590CE2" w14:textId="3AFEDBAD" w:rsidR="00D75EA0" w:rsidRPr="003538A8" w:rsidRDefault="009D06DF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 xml:space="preserve">1.1.3. </w:t>
            </w:r>
            <w:r w:rsidR="00D75EA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Aplikimi i buxhetimit të përgjegjshëm gjinor (BPGJ) nga të gjitha drejtoritë e komunës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4F90ACB3" w14:textId="7CEAE26C" w:rsidR="004E13D7" w:rsidRPr="003538A8" w:rsidRDefault="004E13D7" w:rsidP="004E13D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Të gjitha drejtoritë </w:t>
            </w:r>
            <w:r w:rsidR="007D7DFB" w:rsidRPr="003538A8">
              <w:rPr>
                <w:rFonts w:ascii="Times New Roman" w:eastAsia="Times New Roman" w:hAnsi="Times New Roman" w:cs="Times New Roman"/>
                <w:bCs/>
              </w:rPr>
              <w:t>komunale</w:t>
            </w:r>
          </w:p>
          <w:p w14:paraId="6850429F" w14:textId="700D5C7D" w:rsidR="00D75EA0" w:rsidRPr="003538A8" w:rsidRDefault="00D75EA0" w:rsidP="004E13D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3F711442" w14:textId="39F2951C" w:rsidR="00D75EA0" w:rsidRPr="003538A8" w:rsidRDefault="004E13D7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Ekonomi</w:t>
            </w:r>
            <w:r w:rsidR="00741431" w:rsidRPr="003538A8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Financ</w:t>
            </w:r>
            <w:r w:rsidR="00741431" w:rsidRPr="003538A8">
              <w:rPr>
                <w:rFonts w:ascii="Times New Roman" w:eastAsia="Times New Roman" w:hAnsi="Times New Roman" w:cs="Times New Roman"/>
                <w:bCs/>
              </w:rPr>
              <w:t>ë dhe Zhvillim (DEFZH)</w:t>
            </w:r>
          </w:p>
          <w:p w14:paraId="74B44001" w14:textId="77777777" w:rsidR="00741431" w:rsidRPr="003538A8" w:rsidRDefault="00741431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022FB9D" w14:textId="77777777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91BA349" w14:textId="77777777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A18B130" w14:textId="1ADFD2B2" w:rsidR="00D75EA0" w:rsidRPr="003538A8" w:rsidRDefault="009D06DF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Organizata 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rkomb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F13C52D" w14:textId="77777777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4800346" w14:textId="77777777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0528010" w14:textId="4E0A698C" w:rsidR="00D75EA0" w:rsidRPr="003538A8" w:rsidRDefault="00D75EA0" w:rsidP="00D75EA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807C8CC" w14:textId="008006E4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DAEEB90" w14:textId="4A9502F0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A8FC8A8" w14:textId="519E8E2D" w:rsidR="00D75EA0" w:rsidRPr="003538A8" w:rsidRDefault="00D75EA0" w:rsidP="00D75EA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0321932" w14:textId="77777777" w:rsidR="00741431" w:rsidRPr="003538A8" w:rsidRDefault="00741431" w:rsidP="0074143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Të gjitha drejtoritë komunale</w:t>
            </w:r>
          </w:p>
          <w:p w14:paraId="6E720BFD" w14:textId="77777777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BEBD813" w14:textId="2CFD84AF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2812E503" w14:textId="77777777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programeve buxhetore ku aplikohet analiza gjinore dhe zbatohet BPGJ</w:t>
            </w:r>
          </w:p>
          <w:p w14:paraId="6911AA99" w14:textId="77E85FE1" w:rsidR="00D75EA0" w:rsidRPr="003538A8" w:rsidRDefault="00D75EA0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% e buxhetit për veprime për barazinë gjinore dhe fuqizimin e gruas kun drejt buxhetit total të komunës</w:t>
            </w:r>
          </w:p>
        </w:tc>
        <w:tc>
          <w:tcPr>
            <w:tcW w:w="1710" w:type="dxa"/>
            <w:shd w:val="clear" w:color="auto" w:fill="auto"/>
          </w:tcPr>
          <w:p w14:paraId="65CA9A0E" w14:textId="5D46DD7F" w:rsidR="00D75EA0" w:rsidRPr="003538A8" w:rsidRDefault="00147DBF" w:rsidP="00D75EA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D67B5" w:rsidRPr="003538A8" w14:paraId="4B26F8F3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3939CFC3" w14:textId="2A4F24B2" w:rsidR="005D67B5" w:rsidRPr="003538A8" w:rsidRDefault="009D06DF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1.1.4. </w:t>
            </w:r>
            <w:r w:rsidR="005D67B5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Takime informuese me gra / të reja / vajza, në të gjithë diversitetin e tyre, mbi rëndësinë e pjesëmarrjes në dëgjesat publike në përgjithësi e veça</w:t>
            </w:r>
            <w:r w:rsidR="0074143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</w:t>
            </w:r>
            <w:r w:rsidR="005D67B5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ërisht në dëgjesat buxhetore.</w:t>
            </w:r>
          </w:p>
        </w:tc>
        <w:tc>
          <w:tcPr>
            <w:tcW w:w="1538" w:type="dxa"/>
            <w:shd w:val="clear" w:color="auto" w:fill="auto"/>
          </w:tcPr>
          <w:p w14:paraId="6157DAAD" w14:textId="4A93F7C0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Të gjitha drejtoritë </w:t>
            </w:r>
            <w:r w:rsidR="00741431" w:rsidRPr="003538A8">
              <w:rPr>
                <w:rFonts w:ascii="Times New Roman" w:eastAsia="Times New Roman" w:hAnsi="Times New Roman" w:cs="Times New Roman"/>
                <w:bCs/>
              </w:rPr>
              <w:t>komuale</w:t>
            </w:r>
          </w:p>
          <w:p w14:paraId="79E44E98" w14:textId="026D1A8F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që organizojnë dëgjesa publike</w:t>
            </w:r>
          </w:p>
        </w:tc>
        <w:tc>
          <w:tcPr>
            <w:tcW w:w="1601" w:type="dxa"/>
            <w:shd w:val="clear" w:color="auto" w:fill="auto"/>
          </w:tcPr>
          <w:p w14:paraId="2EA08F28" w14:textId="77777777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0A0B5A4" w14:textId="77777777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0C015FE" w14:textId="2D8E7851" w:rsidR="00741431" w:rsidRPr="003538A8" w:rsidRDefault="00741431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4DAA7E56" w14:textId="77777777" w:rsidR="00741431" w:rsidRPr="003538A8" w:rsidRDefault="00741431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CF94DB" w14:textId="20BD8AF3" w:rsidR="00741431" w:rsidRPr="003538A8" w:rsidRDefault="00741431" w:rsidP="0074143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NJABGJ/</w:t>
            </w:r>
          </w:p>
          <w:p w14:paraId="44689920" w14:textId="39AE03AB" w:rsidR="00012E9E" w:rsidRPr="003538A8" w:rsidRDefault="00741431" w:rsidP="0074143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2B1DC580" w14:textId="77777777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02E7B5E" w14:textId="77777777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23FA403" w14:textId="77777777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6A8067E" w14:textId="509D9094" w:rsidR="005D67B5" w:rsidRPr="003538A8" w:rsidRDefault="008F3CCB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E59E131" w14:textId="77777777" w:rsidR="005D67B5" w:rsidRPr="003538A8" w:rsidRDefault="005D67B5" w:rsidP="005D67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9211321" w14:textId="77777777" w:rsidR="005D67B5" w:rsidRPr="003538A8" w:rsidRDefault="005D67B5" w:rsidP="005D67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70DF18E" w14:textId="64E7BC6B" w:rsidR="005D67B5" w:rsidRPr="003538A8" w:rsidRDefault="005D67B5" w:rsidP="005D67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CF8B000" w14:textId="29343023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B84BA8D" w14:textId="52276B55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DF5A92A" w14:textId="4D4D73B2" w:rsidR="005D67B5" w:rsidRPr="003538A8" w:rsidRDefault="005D67B5" w:rsidP="005D67B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7E21B96" w14:textId="77777777" w:rsidR="00741431" w:rsidRPr="003538A8" w:rsidRDefault="00741431" w:rsidP="0074143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Të gjitha drejtoritë komuale</w:t>
            </w:r>
          </w:p>
          <w:p w14:paraId="0269A74C" w14:textId="77777777" w:rsidR="005D67B5" w:rsidRPr="003538A8" w:rsidRDefault="005D67B5" w:rsidP="005D67B5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2AA3377B" w14:textId="2A43D2B9" w:rsidR="005D67B5" w:rsidRPr="003538A8" w:rsidRDefault="005D67B5" w:rsidP="005D67B5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06F7BAF6" w14:textId="77777777" w:rsidR="005D67B5" w:rsidRPr="003538A8" w:rsidRDefault="005D67B5" w:rsidP="005D67B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të zhvilluara</w:t>
            </w:r>
          </w:p>
          <w:p w14:paraId="68CC18E0" w14:textId="3E0A8BD2" w:rsidR="005D67B5" w:rsidRPr="003538A8" w:rsidRDefault="005D67B5" w:rsidP="005D67B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pjesëmarrëseve ndar</w:t>
            </w:r>
            <w:r w:rsidR="0035449C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moshës, vendbanimit, etj.</w:t>
            </w:r>
          </w:p>
          <w:p w14:paraId="24675FFD" w14:textId="0A403FEE" w:rsidR="005D67B5" w:rsidRPr="003538A8" w:rsidRDefault="005D67B5" w:rsidP="005D67B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2CDA3B70" w14:textId="02AC2C07" w:rsidR="005D67B5" w:rsidRPr="003538A8" w:rsidRDefault="00147DBF" w:rsidP="005D67B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648C7" w:rsidRPr="003538A8" w14:paraId="229C265F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2E39987E" w14:textId="3A983D67" w:rsidR="00D648C7" w:rsidRPr="003538A8" w:rsidRDefault="009D06DF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 xml:space="preserve">1.1.5. </w:t>
            </w:r>
            <w:r w:rsidR="00D648C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Përgatitja e një udhëzuesi për përdorimin e gjuhës së ndjeshme gjinore, në të gjitha dokumentet e prodhuara dhe të publikuara nga Komuna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9DC0E81" w14:textId="2FDF5BA6" w:rsidR="00012E9E" w:rsidRPr="003538A8" w:rsidRDefault="00012E9E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0A255112" w14:textId="77777777" w:rsidR="00012E9E" w:rsidRPr="003538A8" w:rsidRDefault="00012E9E" w:rsidP="00012E9E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5B505B93" w14:textId="7578113E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  <w:color w:val="FF0000"/>
              </w:rPr>
            </w:pPr>
          </w:p>
          <w:p w14:paraId="729BF449" w14:textId="166F1D2F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4D83DBE0" w14:textId="4180B7B7" w:rsidR="005F7F98" w:rsidRPr="003538A8" w:rsidRDefault="00C71455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për Komunikim me Publikun</w:t>
            </w:r>
            <w:r w:rsidR="008F3CCB"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0FDB4A21" w14:textId="77777777" w:rsidR="009D06DF" w:rsidRPr="003538A8" w:rsidRDefault="009D06DF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69706A7" w14:textId="0214AE71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Zyra </w:t>
            </w:r>
            <w:r w:rsidR="008F3CCB" w:rsidRPr="003538A8">
              <w:rPr>
                <w:rFonts w:ascii="Times New Roman" w:eastAsia="Times New Roman" w:hAnsi="Times New Roman" w:cs="Times New Roman"/>
                <w:bCs/>
              </w:rPr>
              <w:t>Lokale për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Komunitete </w:t>
            </w:r>
            <w:r w:rsidR="008F3CCB"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7AE70C2E" w14:textId="77777777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CCB46E9" w14:textId="50E021E2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Ligjore</w:t>
            </w:r>
            <w:r w:rsidR="008F3CCB"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6D6C1868" w14:textId="77777777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6F13DB9" w14:textId="77777777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4FD9CA6F" w14:textId="77777777" w:rsidR="005F7F98" w:rsidRPr="003538A8" w:rsidRDefault="005F7F98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F77E8B" w14:textId="60949154" w:rsidR="00D648C7" w:rsidRPr="003538A8" w:rsidRDefault="008F3CCB" w:rsidP="005F7F9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28BE753C" w14:textId="61685186" w:rsidR="00D648C7" w:rsidRPr="003538A8" w:rsidRDefault="00D648C7" w:rsidP="00D648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2DA4575D" w14:textId="7A0C6435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4B85917" w14:textId="486D3FFC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7F3E73B6" w14:textId="223C94C5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1629" w:type="dxa"/>
          </w:tcPr>
          <w:p w14:paraId="09240477" w14:textId="77777777" w:rsidR="00D648C7" w:rsidRPr="003538A8" w:rsidRDefault="00D648C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45CBF3DD" w14:textId="77777777" w:rsidR="00D648C7" w:rsidRPr="003538A8" w:rsidRDefault="00D648C7" w:rsidP="00D648C7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3ABCC616" w14:textId="3C574CB0" w:rsidR="00D648C7" w:rsidRPr="003538A8" w:rsidRDefault="00D648C7" w:rsidP="00D648C7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19E9FB57" w14:textId="7C25C8E3" w:rsidR="00D648C7" w:rsidRPr="003538A8" w:rsidRDefault="00D648C7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Dokumenti i përgatitur dhe publikuar</w:t>
            </w:r>
          </w:p>
        </w:tc>
        <w:tc>
          <w:tcPr>
            <w:tcW w:w="1710" w:type="dxa"/>
            <w:shd w:val="clear" w:color="auto" w:fill="auto"/>
          </w:tcPr>
          <w:p w14:paraId="405BF393" w14:textId="2221C8AF" w:rsidR="00D648C7" w:rsidRPr="003538A8" w:rsidRDefault="00147DBF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648C7" w:rsidRPr="003538A8" w14:paraId="4D0461BE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A079A10" w14:textId="16664FD4" w:rsidR="00D648C7" w:rsidRPr="003538A8" w:rsidRDefault="0059224C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1.1.6. </w:t>
            </w:r>
            <w:r w:rsidR="000E035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Fuqizimi i Nj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sis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Antidiskriminim dhe Barazi Gjinore</w:t>
            </w:r>
            <w:r w:rsidR="00DA105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40AE3F19" w14:textId="50775FC6" w:rsidR="00D648C7" w:rsidRPr="003538A8" w:rsidRDefault="0059224C" w:rsidP="00D648C7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1DFADBD9" w14:textId="27C923E4" w:rsidR="00D648C7" w:rsidRPr="003538A8" w:rsidRDefault="0059224C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Burimeve Njer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zore</w:t>
            </w:r>
          </w:p>
          <w:p w14:paraId="5394D235" w14:textId="77777777" w:rsidR="0059224C" w:rsidRPr="003538A8" w:rsidRDefault="0059224C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7B77027" w14:textId="5854416A" w:rsidR="0059224C" w:rsidRPr="003538A8" w:rsidRDefault="0059224C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</w:t>
            </w:r>
            <w:r w:rsidR="00346605" w:rsidRPr="003538A8">
              <w:rPr>
                <w:rFonts w:ascii="Times New Roman" w:eastAsia="Times New Roman" w:hAnsi="Times New Roman" w:cs="Times New Roman"/>
                <w:bCs/>
              </w:rPr>
              <w:t>,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Financ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346605"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</w:tc>
        <w:tc>
          <w:tcPr>
            <w:tcW w:w="1204" w:type="dxa"/>
            <w:shd w:val="clear" w:color="auto" w:fill="auto"/>
          </w:tcPr>
          <w:p w14:paraId="535692B6" w14:textId="22148DAF" w:rsidR="00D648C7" w:rsidRPr="003538A8" w:rsidRDefault="00DE391A" w:rsidP="00D648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B47246A" w14:textId="0A12ADF4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334CB73F" w14:textId="09A815A1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211EC355" w14:textId="399C52DF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rllogaritet</w:t>
            </w:r>
          </w:p>
        </w:tc>
        <w:tc>
          <w:tcPr>
            <w:tcW w:w="1629" w:type="dxa"/>
          </w:tcPr>
          <w:p w14:paraId="0670C330" w14:textId="2B5D4D2C" w:rsidR="00D648C7" w:rsidRPr="003538A8" w:rsidRDefault="00A1218D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Administrat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rgjithshme</w:t>
            </w:r>
          </w:p>
        </w:tc>
        <w:tc>
          <w:tcPr>
            <w:tcW w:w="1570" w:type="dxa"/>
            <w:shd w:val="clear" w:color="auto" w:fill="auto"/>
          </w:tcPr>
          <w:p w14:paraId="34384662" w14:textId="736C0F11" w:rsidR="0059224C" w:rsidRPr="003538A8" w:rsidRDefault="0059224C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Pozita e shtuar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me koh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plot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e 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Zyrtareje/Zyrtari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>r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Drejta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 F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>mij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0E035D" w:rsidRPr="003538A8">
              <w:rPr>
                <w:rFonts w:ascii="Times New Roman" w:eastAsia="Times New Roman" w:hAnsi="Times New Roman" w:cs="Times New Roman"/>
                <w:bCs/>
              </w:rPr>
              <w:t xml:space="preserve">ve </w:t>
            </w:r>
          </w:p>
        </w:tc>
        <w:tc>
          <w:tcPr>
            <w:tcW w:w="1710" w:type="dxa"/>
            <w:shd w:val="clear" w:color="auto" w:fill="auto"/>
          </w:tcPr>
          <w:p w14:paraId="6DF0E169" w14:textId="051CA7A3" w:rsidR="00D648C7" w:rsidRPr="003538A8" w:rsidRDefault="00147DBF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648C7" w:rsidRPr="003538A8" w14:paraId="5E6E315C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7859150F" w14:textId="1D4DF692" w:rsidR="00D648C7" w:rsidRPr="003538A8" w:rsidRDefault="00A1218D" w:rsidP="00D648C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1.1.7. </w:t>
            </w:r>
            <w:r w:rsidR="00DA105D" w:rsidRPr="003538A8">
              <w:rPr>
                <w:rFonts w:ascii="Times New Roman" w:eastAsia="Times New Roman" w:hAnsi="Times New Roman" w:cs="Times New Roman"/>
                <w:bCs/>
              </w:rPr>
              <w:t>Miratimi i një rregulloreje mbi parametrat</w:t>
            </w:r>
            <w:r w:rsidR="00346605" w:rsidRPr="003538A8">
              <w:rPr>
                <w:rFonts w:ascii="Times New Roman" w:eastAsia="Times New Roman" w:hAnsi="Times New Roman" w:cs="Times New Roman"/>
                <w:bCs/>
              </w:rPr>
              <w:t xml:space="preserve"> gjithëpërfshirës e ndjeshëm gjinorë</w:t>
            </w:r>
            <w:r w:rsidR="00346605" w:rsidRPr="003538A8">
              <w:rPr>
                <w:rStyle w:val="FootnoteReference"/>
                <w:rFonts w:ascii="Times New Roman" w:eastAsia="Times New Roman" w:hAnsi="Times New Roman" w:cs="Times New Roman"/>
                <w:bCs/>
              </w:rPr>
              <w:footnoteReference w:id="2"/>
            </w:r>
            <w:r w:rsidR="00DA105D" w:rsidRPr="003538A8">
              <w:rPr>
                <w:rFonts w:ascii="Times New Roman" w:eastAsia="Times New Roman" w:hAnsi="Times New Roman" w:cs="Times New Roman"/>
                <w:bCs/>
              </w:rPr>
              <w:t xml:space="preserve"> që duhet të </w:t>
            </w:r>
            <w:r w:rsidR="00DA105D"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plotësojnë ndërhyrjet që bën komuna përmes partneritetit publik – privat në infrastrukturë, hapësira publike e rekreative, shërbime të kujdesit, etj</w:t>
            </w:r>
            <w:r w:rsidR="00346605" w:rsidRPr="003538A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4A1838DF" w14:textId="526297FF" w:rsidR="00A1218D" w:rsidRPr="003538A8" w:rsidRDefault="00A1218D" w:rsidP="00D648C7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lastRenderedPageBreak/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i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iCs/>
              </w:rPr>
              <w:t>r Infrastruktur</w:t>
            </w:r>
            <w:r w:rsidR="00577A49" w:rsidRPr="003538A8">
              <w:rPr>
                <w:rFonts w:ascii="Times New Roman" w:eastAsia="Times New Roman" w:hAnsi="Times New Roman" w:cs="Times New Roman"/>
                <w:i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iCs/>
              </w:rPr>
              <w:t xml:space="preserve"> Lokale</w:t>
            </w:r>
          </w:p>
          <w:p w14:paraId="2435DB0A" w14:textId="28BF331A" w:rsidR="00D648C7" w:rsidRPr="003538A8" w:rsidRDefault="00A1218D" w:rsidP="00D648C7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lastRenderedPageBreak/>
              <w:t>Zyra e Kryetarit</w:t>
            </w:r>
          </w:p>
          <w:p w14:paraId="0C89E347" w14:textId="1893EDA0" w:rsidR="00A1218D" w:rsidRPr="003538A8" w:rsidRDefault="00A1218D" w:rsidP="00D648C7">
            <w:pPr>
              <w:rPr>
                <w:rFonts w:ascii="Times New Roman" w:eastAsia="Times New Roman" w:hAnsi="Times New Roman" w:cs="Times New Roman"/>
                <w:i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Kuvendi Komunal</w:t>
            </w:r>
          </w:p>
        </w:tc>
        <w:tc>
          <w:tcPr>
            <w:tcW w:w="1601" w:type="dxa"/>
            <w:shd w:val="clear" w:color="auto" w:fill="auto"/>
          </w:tcPr>
          <w:p w14:paraId="028CFD65" w14:textId="4CD47CC1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Ligjore</w:t>
            </w:r>
          </w:p>
          <w:p w14:paraId="0EC2DE8B" w14:textId="64E03995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90E0716" w14:textId="78C5E3A0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  <w:p w14:paraId="7294AD97" w14:textId="77777777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FFAF661" w14:textId="6F9CCF9C" w:rsidR="00A1218D" w:rsidRPr="003538A8" w:rsidRDefault="00245C44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A1218D" w:rsidRPr="003538A8">
              <w:rPr>
                <w:rFonts w:ascii="Times New Roman" w:eastAsia="Times New Roman" w:hAnsi="Times New Roman" w:cs="Times New Roman"/>
                <w:bCs/>
              </w:rPr>
              <w:t xml:space="preserve"> /</w:t>
            </w:r>
          </w:p>
          <w:p w14:paraId="49CAB670" w14:textId="0D810C59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2AC36702" w14:textId="255385CE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040EDA8" w14:textId="6DD58470" w:rsidR="00A1218D" w:rsidRPr="003538A8" w:rsidRDefault="00A1218D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346A4C4" w14:textId="382BB238" w:rsidR="00245C44" w:rsidRPr="003538A8" w:rsidRDefault="00245C44" w:rsidP="00A1218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0E0D3F7" w14:textId="5442DF76" w:rsidR="00D648C7" w:rsidRPr="003538A8" w:rsidRDefault="00245C44" w:rsidP="00245C4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C3074E8" w14:textId="0C37449F" w:rsidR="00D648C7" w:rsidRPr="003538A8" w:rsidRDefault="00E40217" w:rsidP="00D648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2025</w:t>
            </w:r>
          </w:p>
        </w:tc>
        <w:tc>
          <w:tcPr>
            <w:tcW w:w="996" w:type="dxa"/>
            <w:shd w:val="clear" w:color="auto" w:fill="auto"/>
          </w:tcPr>
          <w:p w14:paraId="1A01E1BE" w14:textId="3F504E6B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553DFA6F" w14:textId="1707E01D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rllogaritet</w:t>
            </w:r>
          </w:p>
        </w:tc>
        <w:tc>
          <w:tcPr>
            <w:tcW w:w="996" w:type="dxa"/>
            <w:shd w:val="clear" w:color="auto" w:fill="auto"/>
          </w:tcPr>
          <w:p w14:paraId="45BD47F2" w14:textId="06DD43BA" w:rsidR="00D648C7" w:rsidRPr="003538A8" w:rsidRDefault="00E40217" w:rsidP="00D648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1629" w:type="dxa"/>
          </w:tcPr>
          <w:p w14:paraId="3AA95725" w14:textId="76FD869D" w:rsidR="00A1218D" w:rsidRPr="003538A8" w:rsidRDefault="00A1218D" w:rsidP="00A1218D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  <w:p w14:paraId="310296C3" w14:textId="4EFA49A6" w:rsidR="00A1218D" w:rsidRPr="003538A8" w:rsidRDefault="00A1218D" w:rsidP="00A1218D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lastRenderedPageBreak/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i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iCs/>
              </w:rPr>
              <w:t>r Infrastruktur</w:t>
            </w:r>
            <w:r w:rsidR="00577A49" w:rsidRPr="003538A8">
              <w:rPr>
                <w:rFonts w:ascii="Times New Roman" w:eastAsia="Times New Roman" w:hAnsi="Times New Roman" w:cs="Times New Roman"/>
                <w:i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iCs/>
              </w:rPr>
              <w:t xml:space="preserve"> Lokale</w:t>
            </w:r>
          </w:p>
          <w:p w14:paraId="7D56033E" w14:textId="56129A59" w:rsidR="00A1218D" w:rsidRPr="003538A8" w:rsidRDefault="00A1218D" w:rsidP="00A1218D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iCs/>
              </w:rPr>
              <w:t>ë</w:t>
            </w:r>
          </w:p>
          <w:p w14:paraId="097DDDAB" w14:textId="77777777" w:rsidR="00D648C7" w:rsidRPr="003538A8" w:rsidRDefault="00D648C7" w:rsidP="00D648C7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691FC78E" w14:textId="77777777" w:rsidR="00D648C7" w:rsidRPr="003538A8" w:rsidRDefault="00A1218D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Rregullorja e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rgatitur dhe miratuar</w:t>
            </w:r>
          </w:p>
          <w:p w14:paraId="3CAD98ED" w14:textId="274787CA" w:rsidR="00245C44" w:rsidRPr="003538A8" w:rsidRDefault="00245C44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Monitorimi i rregullt i zbatueshm</w:t>
            </w:r>
            <w:r w:rsidR="007D29A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ris</w:t>
            </w:r>
            <w:r w:rsidR="007D29A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</w:t>
            </w:r>
            <w:r w:rsidR="007D29A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saj</w:t>
            </w:r>
          </w:p>
        </w:tc>
        <w:tc>
          <w:tcPr>
            <w:tcW w:w="1710" w:type="dxa"/>
            <w:shd w:val="clear" w:color="auto" w:fill="auto"/>
          </w:tcPr>
          <w:p w14:paraId="6AD09197" w14:textId="3757DC53" w:rsidR="00D648C7" w:rsidRPr="003538A8" w:rsidRDefault="00147DBF" w:rsidP="00D648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38774B" w:rsidRPr="003538A8" w14:paraId="19163E7D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4D19DC37" w14:textId="1FAF930A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</w:t>
            </w:r>
            <w:r w:rsidR="003C0682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8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. 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Fushat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vet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dijesuese mbi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drejtat pron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sore, veçan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risht mbi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drejtat pron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sore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grave/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rejave/vajzave, 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gjith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diversitetin e tyre dhe r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nd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sin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e rregjistrimit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pron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n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em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t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tyre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(ose në mënyrë të përbashkët ose në mënyrë të pavarur)</w:t>
            </w:r>
            <w:r w:rsidR="009B6A16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4221AE5" w14:textId="06BCFA3B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Planifikim Urban, Kadast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dhe Pron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601" w:type="dxa"/>
            <w:shd w:val="clear" w:color="auto" w:fill="auto"/>
          </w:tcPr>
          <w:p w14:paraId="743AAFD8" w14:textId="7990C6E4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028447C1" w14:textId="77777777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420635D3" w14:textId="77777777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FAA58F6" w14:textId="77777777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Komunikim me Publikun</w:t>
            </w:r>
          </w:p>
          <w:p w14:paraId="0ADEF28D" w14:textId="77777777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A3AA7A8" w14:textId="3BB66D1B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Lokale p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Komunitete</w:t>
            </w:r>
          </w:p>
          <w:p w14:paraId="2728B30F" w14:textId="77777777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25BDA5" w14:textId="77777777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43F014C7" w14:textId="77777777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B6EB921" w14:textId="4FA36DF0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4D04C3BD" w14:textId="77777777" w:rsidR="0038774B" w:rsidRPr="003538A8" w:rsidRDefault="0038774B" w:rsidP="003877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AD6005A" w14:textId="77777777" w:rsidR="0038774B" w:rsidRPr="003538A8" w:rsidRDefault="0038774B" w:rsidP="003877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1C0FD3B" w14:textId="0ED85C9B" w:rsidR="0038774B" w:rsidRPr="003538A8" w:rsidRDefault="0038774B" w:rsidP="0038774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3BF9CE6" w14:textId="1D656CF8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8F2DC94" w14:textId="57122495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804D601" w14:textId="6E1254B3" w:rsidR="0038774B" w:rsidRPr="003538A8" w:rsidRDefault="0038774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FA73D0A" w14:textId="77777777" w:rsidR="0038774B" w:rsidRPr="003538A8" w:rsidRDefault="00C5643B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Planifikim Urban, Kadast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dhe Pron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  <w:p w14:paraId="048FFCE5" w14:textId="77777777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C92E611" w14:textId="56D8CE04" w:rsidR="009B6A16" w:rsidRPr="003538A8" w:rsidRDefault="009B6A16" w:rsidP="0038774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Dnator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AC261D3" w14:textId="647B8474" w:rsidR="0038774B" w:rsidRPr="003538A8" w:rsidRDefault="00C5643B" w:rsidP="0038774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Numri i </w:t>
            </w:r>
            <w:r w:rsidR="009B6A16" w:rsidRPr="003538A8">
              <w:rPr>
                <w:rFonts w:ascii="Times New Roman" w:eastAsia="Times New Roman" w:hAnsi="Times New Roman" w:cs="Times New Roman"/>
                <w:bCs/>
              </w:rPr>
              <w:t>fushatave vet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9B6A16" w:rsidRPr="003538A8">
              <w:rPr>
                <w:rFonts w:ascii="Times New Roman" w:eastAsia="Times New Roman" w:hAnsi="Times New Roman" w:cs="Times New Roman"/>
                <w:bCs/>
              </w:rPr>
              <w:t>dijesuese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2C15EB8C" w14:textId="249DADFA" w:rsidR="009B6A16" w:rsidRPr="003538A8" w:rsidRDefault="009B6A16" w:rsidP="0038774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Numri/lloji  i mjeteve t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rdorura</w:t>
            </w:r>
          </w:p>
          <w:p w14:paraId="332114D0" w14:textId="7414D7A6" w:rsidR="00C5643B" w:rsidRPr="003538A8" w:rsidRDefault="00C5643B" w:rsidP="0038774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  <w:p w14:paraId="4A90DDC3" w14:textId="707D5E5D" w:rsidR="00C5643B" w:rsidRPr="003538A8" w:rsidRDefault="00C5643B" w:rsidP="0038774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Numri i 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 xml:space="preserve">grave që rregjistrojnë 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pronën e tyre, ndarës sipas moshës, etnisë, etj.</w:t>
            </w:r>
          </w:p>
        </w:tc>
        <w:tc>
          <w:tcPr>
            <w:tcW w:w="1710" w:type="dxa"/>
            <w:shd w:val="clear" w:color="auto" w:fill="auto"/>
          </w:tcPr>
          <w:p w14:paraId="32985589" w14:textId="11FDE44B" w:rsidR="0038774B" w:rsidRPr="003538A8" w:rsidRDefault="00C5643B" w:rsidP="0038774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9E425D" w:rsidRPr="003538A8" w14:paraId="0A8DC40C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5AF9D0E8" w14:textId="249FD29B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</w:t>
            </w:r>
            <w:r w:rsidR="000F532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9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. </w:t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>Zbatimi i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masave </w:t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të barabarta (e </w:t>
            </w:r>
            <w:r w:rsidR="007A322B" w:rsidRPr="003538A8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F70FAA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="007A322B"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veçanta</w:t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sipas nevojës)</w:t>
            </w:r>
            <w:r w:rsidR="00301B0A" w:rsidRPr="003538A8">
              <w:rPr>
                <w:rStyle w:val="FootnoteReference"/>
                <w:rFonts w:ascii="Times New Roman" w:eastAsia="Times New Roman" w:hAnsi="Times New Roman" w:cs="Times New Roman"/>
                <w:color w:val="000000"/>
              </w:rPr>
              <w:footnoteReference w:id="3"/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>për em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>rtimin e objekteve, rrug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ve, shesheve etj., duke evidentuar </w:t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edhe 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>figura t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shquara t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grave / t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rejave n</w:t>
            </w:r>
            <w:r w:rsidR="00577A49" w:rsidRPr="003538A8">
              <w:rPr>
                <w:rFonts w:ascii="Times New Roman" w:eastAsia="Times New Roman" w:hAnsi="Times New Roman" w:cs="Times New Roman"/>
                <w:color w:val="000000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color w:val="000000"/>
              </w:rPr>
              <w:t xml:space="preserve"> Obiliq</w:t>
            </w:r>
            <w:r w:rsidR="000F5321" w:rsidRPr="003538A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8E9E76B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8FE72DC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CD03384" w14:textId="3D885FB5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Kuvendi Komunal</w:t>
            </w:r>
          </w:p>
        </w:tc>
        <w:tc>
          <w:tcPr>
            <w:tcW w:w="1601" w:type="dxa"/>
            <w:shd w:val="clear" w:color="auto" w:fill="auto"/>
          </w:tcPr>
          <w:p w14:paraId="401104C2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Ligjore</w:t>
            </w:r>
          </w:p>
          <w:p w14:paraId="08AF3781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1976595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  <w:p w14:paraId="1D138B09" w14:textId="47E824B7" w:rsidR="009E425D" w:rsidRPr="003538A8" w:rsidRDefault="000F5321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 / ZBGJ</w:t>
            </w:r>
          </w:p>
          <w:p w14:paraId="1A5523A0" w14:textId="1820C904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1D195BBC" w14:textId="77777777" w:rsidR="009E425D" w:rsidRPr="003538A8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0E10D7E" w14:textId="77777777" w:rsidR="009E425D" w:rsidRPr="003538A8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F446E57" w14:textId="04CF7E95" w:rsidR="009E425D" w:rsidRPr="003538A8" w:rsidRDefault="009E425D" w:rsidP="009E425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F49E8CF" w14:textId="2737CB82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1750194" w14:textId="2287089B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0CA3CF8" w14:textId="3161D5A3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8D23123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0991C466" w14:textId="77777777" w:rsidR="009E425D" w:rsidRPr="003538A8" w:rsidRDefault="009E425D" w:rsidP="009E425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3828296A" w14:textId="33A94A2A" w:rsidR="009E425D" w:rsidRPr="003538A8" w:rsidRDefault="00C170EE" w:rsidP="009E425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objekteve q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em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>t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ohen me </w:t>
            </w:r>
            <w:r w:rsidR="000F5321" w:rsidRPr="003538A8">
              <w:rPr>
                <w:rFonts w:ascii="Times New Roman" w:eastAsia="Times New Roman" w:hAnsi="Times New Roman" w:cs="Times New Roman"/>
                <w:bCs/>
              </w:rPr>
              <w:t xml:space="preserve">emra të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grave /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</w:t>
            </w:r>
          </w:p>
        </w:tc>
        <w:tc>
          <w:tcPr>
            <w:tcW w:w="1710" w:type="dxa"/>
            <w:shd w:val="clear" w:color="auto" w:fill="auto"/>
          </w:tcPr>
          <w:p w14:paraId="77C98F5C" w14:textId="195AD731" w:rsidR="009E425D" w:rsidRPr="003538A8" w:rsidRDefault="009E425D" w:rsidP="009E425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3C0682" w:rsidRPr="003538A8" w14:paraId="508D6633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5FD05AA6" w14:textId="43D65942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</w:t>
            </w:r>
            <w:r w:rsidR="00F70FA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10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Shtimi i një vegëze me informacion dhe aktivitete për barazinë gjinore, të përditësuara rregullisht, në faqen zyrtare të Komunës</w:t>
            </w:r>
          </w:p>
        </w:tc>
        <w:tc>
          <w:tcPr>
            <w:tcW w:w="1538" w:type="dxa"/>
            <w:shd w:val="clear" w:color="auto" w:fill="auto"/>
          </w:tcPr>
          <w:p w14:paraId="10293DDD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për Komunikim me Publikun</w:t>
            </w:r>
          </w:p>
          <w:p w14:paraId="5732725D" w14:textId="1937070D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6F16474D" w14:textId="444E8C66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Të gjitha drejtoritë </w:t>
            </w:r>
            <w:r w:rsidR="00F70FAA" w:rsidRPr="003538A8">
              <w:rPr>
                <w:rFonts w:ascii="Times New Roman" w:eastAsia="Times New Roman" w:hAnsi="Times New Roman" w:cs="Times New Roman"/>
                <w:bCs/>
              </w:rPr>
              <w:t xml:space="preserve">komunale </w:t>
            </w:r>
          </w:p>
          <w:p w14:paraId="44BA3D0C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7C4DABD" w14:textId="694983B4" w:rsidR="003C0682" w:rsidRPr="003538A8" w:rsidRDefault="00F70FAA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3C0682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455A2E61" w14:textId="16085549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</w:tc>
        <w:tc>
          <w:tcPr>
            <w:tcW w:w="1204" w:type="dxa"/>
            <w:shd w:val="clear" w:color="auto" w:fill="auto"/>
          </w:tcPr>
          <w:p w14:paraId="58BC9614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5D65ED2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FB21BDA" w14:textId="1C008B2A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EE34127" w14:textId="5BE77ACF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F474F88" w14:textId="5A5F4C03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DC2F07D" w14:textId="14F3EFC0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D41585D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për Komunikim me Publikun</w:t>
            </w:r>
          </w:p>
          <w:p w14:paraId="3A90F4AE" w14:textId="7EE7C9CA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</w:tc>
        <w:tc>
          <w:tcPr>
            <w:tcW w:w="1570" w:type="dxa"/>
            <w:shd w:val="clear" w:color="auto" w:fill="auto"/>
          </w:tcPr>
          <w:p w14:paraId="1D353AB4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Vegëza e shtuar</w:t>
            </w:r>
          </w:p>
          <w:p w14:paraId="6607880E" w14:textId="1E19C9A9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-Informacioni i përditësuar rregullisht</w:t>
            </w:r>
          </w:p>
        </w:tc>
        <w:tc>
          <w:tcPr>
            <w:tcW w:w="1710" w:type="dxa"/>
            <w:shd w:val="clear" w:color="auto" w:fill="auto"/>
          </w:tcPr>
          <w:p w14:paraId="49FB80EA" w14:textId="5E5A09B2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28113C" w:rsidRPr="003538A8" w14:paraId="12CECB67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072337D8" w14:textId="21434337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1.1.1</w:t>
            </w:r>
            <w:r w:rsidR="00F70FA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Formimi dhe funksionimi i nj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Komiteti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Barazi Gjinore</w:t>
            </w:r>
            <w:r w:rsidR="00F70FAA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4"/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nivel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Kuvendit Komunal</w:t>
            </w:r>
          </w:p>
        </w:tc>
        <w:tc>
          <w:tcPr>
            <w:tcW w:w="1538" w:type="dxa"/>
            <w:shd w:val="clear" w:color="auto" w:fill="auto"/>
          </w:tcPr>
          <w:p w14:paraId="712AC010" w14:textId="31FE6B61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086A32A5" w14:textId="6D25A593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84DFD19" w14:textId="51F7EA49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Kuvendi Komunal</w:t>
            </w:r>
          </w:p>
          <w:p w14:paraId="6D221509" w14:textId="77777777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4F8DE39E" w14:textId="562CD04F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  <w:tc>
          <w:tcPr>
            <w:tcW w:w="1204" w:type="dxa"/>
            <w:shd w:val="clear" w:color="auto" w:fill="auto"/>
          </w:tcPr>
          <w:p w14:paraId="256AE53D" w14:textId="77777777" w:rsidR="0028113C" w:rsidRPr="003538A8" w:rsidRDefault="0028113C" w:rsidP="002811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0E92051" w14:textId="77777777" w:rsidR="0028113C" w:rsidRPr="003538A8" w:rsidRDefault="0028113C" w:rsidP="002811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1620D3A" w14:textId="5A897E05" w:rsidR="0028113C" w:rsidRPr="003538A8" w:rsidRDefault="0028113C" w:rsidP="0028113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9A221F7" w14:textId="67B4614D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BFDEDE6" w14:textId="0E05BEDC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79C836C" w14:textId="0D77C961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77690CF" w14:textId="77777777" w:rsidR="0028113C" w:rsidRPr="003538A8" w:rsidRDefault="0028113C" w:rsidP="0028113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Kuvendi Komunal</w:t>
            </w:r>
          </w:p>
          <w:p w14:paraId="0A6A8B2C" w14:textId="77777777" w:rsidR="0028113C" w:rsidRPr="003538A8" w:rsidRDefault="0028113C" w:rsidP="0028113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3469CEA8" w14:textId="669DE612" w:rsidR="0028113C" w:rsidRPr="003538A8" w:rsidRDefault="0028113C" w:rsidP="0028113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Komiteti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Barazi Gjinore i formuar dhe funksional</w:t>
            </w:r>
          </w:p>
        </w:tc>
        <w:tc>
          <w:tcPr>
            <w:tcW w:w="1710" w:type="dxa"/>
            <w:shd w:val="clear" w:color="auto" w:fill="auto"/>
          </w:tcPr>
          <w:p w14:paraId="5A29DB4C" w14:textId="7C921873" w:rsidR="0028113C" w:rsidRPr="003538A8" w:rsidRDefault="0028113C" w:rsidP="0028113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3C0682" w:rsidRPr="003538A8" w14:paraId="7BD93A22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60599ED8" w14:textId="07917E9D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1.1.1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Përgatitja dhe plotësimi i formave të unifikuara për mbledhjen e të dhënave të ndara sipas seksit dhe karakteristikave të tjera, për të gjitha aktivitetet që organizon komuna</w:t>
            </w:r>
          </w:p>
        </w:tc>
        <w:tc>
          <w:tcPr>
            <w:tcW w:w="1538" w:type="dxa"/>
            <w:shd w:val="clear" w:color="auto" w:fill="auto"/>
          </w:tcPr>
          <w:p w14:paraId="2DD82F44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5999FFDF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3F9E263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Njësia Antidiskriminim dhe Barazi Gjinore/</w:t>
            </w:r>
          </w:p>
          <w:p w14:paraId="692FA4C0" w14:textId="246E914F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</w:tc>
        <w:tc>
          <w:tcPr>
            <w:tcW w:w="1601" w:type="dxa"/>
            <w:shd w:val="clear" w:color="auto" w:fill="auto"/>
          </w:tcPr>
          <w:p w14:paraId="40C95705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Të gjitha drejtoritë dhe njësitë e komunës, sipas aktiviteteve që zbatojnë</w:t>
            </w:r>
          </w:p>
          <w:p w14:paraId="071C340F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D0433F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6005E3BC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CFE9DA7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7B0BE80" w14:textId="2EF30143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288FC94" w14:textId="3B8428E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C4EAFEE" w14:textId="5821FD49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1C00219" w14:textId="2AFEAB6B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E1D3B3F" w14:textId="0702EFCE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</w:tc>
        <w:tc>
          <w:tcPr>
            <w:tcW w:w="1570" w:type="dxa"/>
            <w:shd w:val="clear" w:color="auto" w:fill="auto"/>
          </w:tcPr>
          <w:p w14:paraId="16B673B3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Format e përgatitura</w:t>
            </w:r>
          </w:p>
          <w:p w14:paraId="3276A246" w14:textId="708166E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Të dhënat që mblidhen të ndara, bazuar në plotësimin e  tyre</w:t>
            </w:r>
          </w:p>
        </w:tc>
        <w:tc>
          <w:tcPr>
            <w:tcW w:w="1710" w:type="dxa"/>
            <w:shd w:val="clear" w:color="auto" w:fill="auto"/>
          </w:tcPr>
          <w:p w14:paraId="0C3C2EBA" w14:textId="2F5593B2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3C0682" w:rsidRPr="003538A8" w14:paraId="17B7196C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4CD0F89B" w14:textId="5CA01EEB" w:rsidR="003C0682" w:rsidRPr="003538A8" w:rsidRDefault="003C0682" w:rsidP="00611BBE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1.1.1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3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. Mbledhja e të dhënave bazë për të gjithë treguesit në nivel objektivi specifik, të përcaktuar për matjen e progresit të këtij 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Plani Lokal të Veprimit për Barazinë Gjinore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(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PLVBGJ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)</w:t>
            </w:r>
          </w:p>
        </w:tc>
        <w:tc>
          <w:tcPr>
            <w:tcW w:w="1538" w:type="dxa"/>
            <w:shd w:val="clear" w:color="auto" w:fill="auto"/>
          </w:tcPr>
          <w:p w14:paraId="07DE3225" w14:textId="7B8347B4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Drejtoritë komunale përgjegjëse sipas aktiviteteve në çdo objektiv specifik</w:t>
            </w:r>
          </w:p>
        </w:tc>
        <w:tc>
          <w:tcPr>
            <w:tcW w:w="1601" w:type="dxa"/>
            <w:shd w:val="clear" w:color="auto" w:fill="auto"/>
          </w:tcPr>
          <w:p w14:paraId="7662BF0C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Njësia Antidiskriminim dhe Barazi Gjinore/</w:t>
            </w:r>
          </w:p>
          <w:p w14:paraId="72367521" w14:textId="45481689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</w:tc>
        <w:tc>
          <w:tcPr>
            <w:tcW w:w="1204" w:type="dxa"/>
            <w:shd w:val="clear" w:color="auto" w:fill="auto"/>
          </w:tcPr>
          <w:p w14:paraId="2E385BF7" w14:textId="79956440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</w:tc>
        <w:tc>
          <w:tcPr>
            <w:tcW w:w="996" w:type="dxa"/>
            <w:shd w:val="clear" w:color="auto" w:fill="auto"/>
          </w:tcPr>
          <w:p w14:paraId="432CD8A4" w14:textId="7333ED53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A7FD11D" w14:textId="2A246F95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04860E98" w14:textId="52D9664B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1629" w:type="dxa"/>
          </w:tcPr>
          <w:p w14:paraId="25EA9485" w14:textId="793629CD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Drejtoritë komunale përgjegjëse sipas aktiviteteve në çdo objektiv specifik</w:t>
            </w:r>
          </w:p>
        </w:tc>
        <w:tc>
          <w:tcPr>
            <w:tcW w:w="1570" w:type="dxa"/>
            <w:shd w:val="clear" w:color="auto" w:fill="auto"/>
          </w:tcPr>
          <w:p w14:paraId="335067BE" w14:textId="2DEEA685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Tabela me të dhëna të plotësuara të vlerës bazë për secilin tregues të objektivave specifikë</w:t>
            </w:r>
          </w:p>
        </w:tc>
        <w:tc>
          <w:tcPr>
            <w:tcW w:w="1710" w:type="dxa"/>
            <w:shd w:val="clear" w:color="auto" w:fill="auto"/>
          </w:tcPr>
          <w:p w14:paraId="2EA8AB0F" w14:textId="3776F856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3C0682" w:rsidRPr="003538A8" w14:paraId="37E6FC46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3A75A9BD" w14:textId="31779D08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1.1.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14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Publikimi i gjetjeve nga monitorimi i përvitshëm i zbatimit të këtij Plani Lokal të Veprimit për Barazinë Gjinore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="00611BB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(PLVBGJ)</w:t>
            </w:r>
          </w:p>
          <w:p w14:paraId="54366ADE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</w:p>
        </w:tc>
        <w:tc>
          <w:tcPr>
            <w:tcW w:w="1538" w:type="dxa"/>
            <w:shd w:val="clear" w:color="auto" w:fill="auto"/>
          </w:tcPr>
          <w:p w14:paraId="4EFD8788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për Komunikim me Publikun</w:t>
            </w:r>
          </w:p>
          <w:p w14:paraId="46AEA1C3" w14:textId="6F455E5F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</w:tc>
        <w:tc>
          <w:tcPr>
            <w:tcW w:w="1601" w:type="dxa"/>
            <w:shd w:val="clear" w:color="auto" w:fill="auto"/>
          </w:tcPr>
          <w:p w14:paraId="534246EA" w14:textId="22CF3A99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Të gjitha drejtoritë </w:t>
            </w:r>
            <w:r w:rsidR="00611BBE" w:rsidRPr="003538A8">
              <w:rPr>
                <w:rFonts w:ascii="Times New Roman" w:eastAsia="Times New Roman" w:hAnsi="Times New Roman" w:cs="Times New Roman"/>
                <w:bCs/>
              </w:rPr>
              <w:t xml:space="preserve">komunale </w:t>
            </w:r>
          </w:p>
          <w:p w14:paraId="30A76822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152B420" w14:textId="3FF25AC1" w:rsidR="003C0682" w:rsidRPr="003538A8" w:rsidRDefault="00611BBE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3C0682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7CD4E5F2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0E866935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57EC622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B83E2CF" w14:textId="77777777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4808AE2" w14:textId="66749D9B" w:rsidR="003C0682" w:rsidRPr="003538A8" w:rsidRDefault="00611BBE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A133A97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EBBBB86" w14:textId="77777777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25CE029" w14:textId="1315E983" w:rsidR="003C0682" w:rsidRPr="003538A8" w:rsidRDefault="003C0682" w:rsidP="003C068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010597E" w14:textId="4AABF44C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E45ED06" w14:textId="41C7D9CE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BA2C624" w14:textId="2AFB97A4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0F54653" w14:textId="77777777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Zyra e Kryetarit</w:t>
            </w:r>
          </w:p>
          <w:p w14:paraId="1E9814BD" w14:textId="2C97862A" w:rsidR="003C0682" w:rsidRPr="003538A8" w:rsidRDefault="003C0682" w:rsidP="003C068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i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4B6046C4" w14:textId="05CF0C1E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Gjetjet e publikuara në mënyrë të përvitshme, bazuar në raportin e plotë të monitorimit të zbatimit të PLVBGJ</w:t>
            </w:r>
          </w:p>
        </w:tc>
        <w:tc>
          <w:tcPr>
            <w:tcW w:w="1710" w:type="dxa"/>
            <w:shd w:val="clear" w:color="auto" w:fill="auto"/>
          </w:tcPr>
          <w:p w14:paraId="47879835" w14:textId="23637804" w:rsidR="003C0682" w:rsidRPr="003538A8" w:rsidRDefault="003C0682" w:rsidP="003C0682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53697" w:rsidRPr="003538A8" w14:paraId="246BE52D" w14:textId="77777777" w:rsidTr="00310B30">
        <w:trPr>
          <w:trHeight w:val="534"/>
        </w:trPr>
        <w:tc>
          <w:tcPr>
            <w:tcW w:w="3150" w:type="dxa"/>
            <w:shd w:val="clear" w:color="auto" w:fill="auto"/>
          </w:tcPr>
          <w:p w14:paraId="5F0C75EE" w14:textId="36151088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1.1.15. Mbledhja dhe paraqitja 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dh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ndara sipas seksit dhe karakteristikave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tjera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lastRenderedPageBreak/>
              <w:t>individuale, p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r çertifikatat e lindjes dhe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vdekjes dhe p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r k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rkesat p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r riatdhesim</w:t>
            </w:r>
            <w:r w:rsidRPr="003538A8">
              <w:rPr>
                <w:rStyle w:val="FootnoteReference"/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footnoteReference w:id="5"/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8CB93F5" w14:textId="0138D108" w:rsidR="00C53697" w:rsidRPr="003538A8" w:rsidRDefault="00C53697" w:rsidP="00C5369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Administrat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Personel</w:t>
            </w:r>
          </w:p>
          <w:p w14:paraId="7C152345" w14:textId="57AAD776" w:rsidR="00C53697" w:rsidRPr="003538A8" w:rsidRDefault="00C53697" w:rsidP="00C5369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Lokale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Komunitete</w:t>
            </w:r>
          </w:p>
        </w:tc>
        <w:tc>
          <w:tcPr>
            <w:tcW w:w="1601" w:type="dxa"/>
            <w:shd w:val="clear" w:color="auto" w:fill="auto"/>
          </w:tcPr>
          <w:p w14:paraId="51F6F8EA" w14:textId="4580B7E4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e Kryetarit</w:t>
            </w:r>
          </w:p>
        </w:tc>
        <w:tc>
          <w:tcPr>
            <w:tcW w:w="1204" w:type="dxa"/>
            <w:shd w:val="clear" w:color="auto" w:fill="auto"/>
          </w:tcPr>
          <w:p w14:paraId="56BEC9EB" w14:textId="77777777" w:rsidR="00C53697" w:rsidRPr="003538A8" w:rsidRDefault="00C53697" w:rsidP="00C536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0552831" w14:textId="77777777" w:rsidR="00C53697" w:rsidRPr="003538A8" w:rsidRDefault="00C53697" w:rsidP="00C536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AB803C0" w14:textId="0DF3C841" w:rsidR="00C53697" w:rsidRPr="003538A8" w:rsidRDefault="00C53697" w:rsidP="00C536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0748EF4" w14:textId="5C56212E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9CF4F1" w14:textId="6F43CB0F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A6D9445" w14:textId="16D1E720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EDB8EB2" w14:textId="3438D7CC" w:rsidR="00C53697" w:rsidRPr="003538A8" w:rsidRDefault="00C53697" w:rsidP="00C5369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Administrat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Personel</w:t>
            </w:r>
          </w:p>
          <w:p w14:paraId="58DE0949" w14:textId="77777777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591716DA" w14:textId="44BDE1DF" w:rsidR="00C53697" w:rsidRPr="003538A8" w:rsidRDefault="00C53697" w:rsidP="00C5369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nat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lindjet, vdekjet dhe k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rkesat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riatdhesim mbahen rregullisht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ndara sipas seksit dhe karakteristikave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tjera individuale</w:t>
            </w:r>
          </w:p>
        </w:tc>
        <w:tc>
          <w:tcPr>
            <w:tcW w:w="1710" w:type="dxa"/>
            <w:shd w:val="clear" w:color="auto" w:fill="auto"/>
          </w:tcPr>
          <w:p w14:paraId="65D48129" w14:textId="50FA3673" w:rsidR="00C53697" w:rsidRPr="003538A8" w:rsidRDefault="00C53697" w:rsidP="00C5369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</w:tbl>
    <w:p w14:paraId="7BFD1C97" w14:textId="77777777" w:rsidR="0038774B" w:rsidRPr="003538A8" w:rsidRDefault="0038774B" w:rsidP="00344221">
      <w:pPr>
        <w:pStyle w:val="NoSpacing"/>
        <w:rPr>
          <w:rFonts w:ascii="Times New Roman" w:hAnsi="Times New Roman" w:cs="Times New Roman"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8C7F93" w:rsidRPr="003538A8" w14:paraId="07AC1952" w14:textId="77777777" w:rsidTr="001355B6">
        <w:tc>
          <w:tcPr>
            <w:tcW w:w="3227" w:type="dxa"/>
            <w:shd w:val="clear" w:color="auto" w:fill="FF9999" w:themeFill="accent6" w:themeFillTint="66"/>
          </w:tcPr>
          <w:p w14:paraId="2AFD1661" w14:textId="77777777" w:rsidR="008C7F93" w:rsidRPr="003538A8" w:rsidRDefault="008C7F93" w:rsidP="001355B6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4A505A7C" w14:textId="2F055B45" w:rsidR="008C7F93" w:rsidRPr="003538A8" w:rsidRDefault="00B8478B" w:rsidP="00C7465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1.2. Krijimi i kushteve që mundësojnë pjesëmarrje dhe lidership të barabartë në vendimmarrje të grave, burrave, të rejave, të rinjve, vajzave e djemve, në të gjithë diversitetin e tyre.</w:t>
            </w:r>
          </w:p>
        </w:tc>
      </w:tr>
      <w:tr w:rsidR="008C7F93" w:rsidRPr="003538A8" w14:paraId="4CCEB59B" w14:textId="77777777" w:rsidTr="001355B6">
        <w:tc>
          <w:tcPr>
            <w:tcW w:w="5896" w:type="dxa"/>
            <w:gridSpan w:val="2"/>
            <w:shd w:val="clear" w:color="auto" w:fill="FFCCCC" w:themeFill="accent6" w:themeFillTint="33"/>
          </w:tcPr>
          <w:p w14:paraId="70542332" w14:textId="77777777" w:rsidR="008C7F93" w:rsidRPr="003538A8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66D72F25" w14:textId="77777777" w:rsidR="008C7F93" w:rsidRPr="003538A8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6838938D" w14:textId="77777777" w:rsidR="008C7F93" w:rsidRPr="003538A8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5D8184C1" w14:textId="77777777" w:rsidR="008C7F93" w:rsidRPr="003538A8" w:rsidRDefault="008C7F93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D72781" w:rsidRPr="003538A8" w14:paraId="2FDE95A7" w14:textId="77777777" w:rsidTr="00D72781">
        <w:tc>
          <w:tcPr>
            <w:tcW w:w="5896" w:type="dxa"/>
            <w:gridSpan w:val="2"/>
            <w:tcBorders>
              <w:top w:val="single" w:sz="12" w:space="0" w:color="FF0000" w:themeColor="accent6"/>
              <w:left w:val="single" w:sz="12" w:space="0" w:color="FF0000" w:themeColor="accent6"/>
              <w:bottom w:val="single" w:sz="12" w:space="0" w:color="FF0000" w:themeColor="accent6"/>
              <w:right w:val="single" w:sz="12" w:space="0" w:color="FF0000" w:themeColor="accent6"/>
            </w:tcBorders>
            <w:hideMark/>
          </w:tcPr>
          <w:p w14:paraId="68C55962" w14:textId="1984590A" w:rsidR="00D72781" w:rsidRPr="003538A8" w:rsidRDefault="00D7278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1.2.a. Përqindja e grave / të rejave / vajzave </w:t>
            </w:r>
            <w:r w:rsidR="00BD571D" w:rsidRPr="003538A8">
              <w:rPr>
                <w:rFonts w:ascii="Times New Roman" w:hAnsi="Times New Roman" w:cs="Times New Roman"/>
              </w:rPr>
              <w:t>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informuara mbi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drejtat dhe mund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sit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e barabarta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r pjes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marrje dhe lidership 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vendimmarrje.</w:t>
            </w:r>
          </w:p>
        </w:tc>
        <w:tc>
          <w:tcPr>
            <w:tcW w:w="1549" w:type="dxa"/>
            <w:tcBorders>
              <w:top w:val="single" w:sz="12" w:space="0" w:color="FF0000" w:themeColor="accent6"/>
              <w:left w:val="single" w:sz="12" w:space="0" w:color="FF0000" w:themeColor="accent6"/>
              <w:bottom w:val="single" w:sz="12" w:space="0" w:color="FF0000" w:themeColor="accent6"/>
              <w:right w:val="single" w:sz="12" w:space="0" w:color="FF0000" w:themeColor="accent6"/>
            </w:tcBorders>
            <w:hideMark/>
          </w:tcPr>
          <w:p w14:paraId="7602EDF3" w14:textId="77777777" w:rsidR="00D72781" w:rsidRPr="003538A8" w:rsidRDefault="00D7278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Do përllogaritet</w:t>
            </w:r>
          </w:p>
        </w:tc>
        <w:tc>
          <w:tcPr>
            <w:tcW w:w="2057" w:type="dxa"/>
            <w:tcBorders>
              <w:top w:val="single" w:sz="12" w:space="0" w:color="FF0000" w:themeColor="accent6"/>
              <w:left w:val="single" w:sz="12" w:space="0" w:color="FF0000" w:themeColor="accent6"/>
              <w:bottom w:val="single" w:sz="12" w:space="0" w:color="FF0000" w:themeColor="accent6"/>
              <w:right w:val="single" w:sz="12" w:space="0" w:color="FF0000" w:themeColor="accent6"/>
            </w:tcBorders>
            <w:hideMark/>
          </w:tcPr>
          <w:p w14:paraId="696F6BF3" w14:textId="77777777" w:rsidR="00D72781" w:rsidRPr="003538A8" w:rsidRDefault="00D7278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Rritur me </w:t>
            </w:r>
            <w:r w:rsidRPr="003538A8">
              <w:rPr>
                <w:rFonts w:ascii="Times New Roman" w:hAnsi="Times New Roman" w:cs="Times New Roman"/>
                <w:highlight w:val="yellow"/>
              </w:rPr>
              <w:t>10%</w:t>
            </w:r>
          </w:p>
        </w:tc>
        <w:tc>
          <w:tcPr>
            <w:tcW w:w="5888" w:type="dxa"/>
            <w:tcBorders>
              <w:top w:val="single" w:sz="12" w:space="0" w:color="FF0000" w:themeColor="accent6"/>
              <w:left w:val="single" w:sz="12" w:space="0" w:color="FF0000" w:themeColor="accent6"/>
              <w:bottom w:val="single" w:sz="12" w:space="0" w:color="FF0000" w:themeColor="accent6"/>
              <w:right w:val="single" w:sz="12" w:space="0" w:color="FF0000" w:themeColor="accent6"/>
            </w:tcBorders>
            <w:hideMark/>
          </w:tcPr>
          <w:p w14:paraId="728D4009" w14:textId="7393B372" w:rsidR="00D72781" w:rsidRPr="003538A8" w:rsidRDefault="00D7278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</w:t>
            </w:r>
            <w:r w:rsidR="00BD571D" w:rsidRPr="003538A8">
              <w:rPr>
                <w:rFonts w:ascii="Times New Roman" w:hAnsi="Times New Roman" w:cs="Times New Roman"/>
              </w:rPr>
              <w:t>Aktivitetet q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do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zhvilloj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komuna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r informim 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k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drejtim si dhe m</w:t>
            </w:r>
            <w:r w:rsidRPr="003538A8">
              <w:rPr>
                <w:rFonts w:ascii="Times New Roman" w:hAnsi="Times New Roman" w:cs="Times New Roman"/>
              </w:rPr>
              <w:t xml:space="preserve">iratimi i masave </w:t>
            </w:r>
            <w:r w:rsidR="00884D87" w:rsidRPr="003538A8">
              <w:rPr>
                <w:rFonts w:ascii="Times New Roman" w:hAnsi="Times New Roman" w:cs="Times New Roman"/>
              </w:rPr>
              <w:t>të veçanta</w:t>
            </w:r>
            <w:r w:rsidRPr="003538A8">
              <w:rPr>
                <w:rFonts w:ascii="Times New Roman" w:hAnsi="Times New Roman" w:cs="Times New Roman"/>
              </w:rPr>
              <w:t xml:space="preserve"> që sigurojnë zbatimin e Ligjit për Barazi Gjinore në pozitat vendimmarrëse, </w:t>
            </w:r>
            <w:r w:rsidR="00BD571D" w:rsidRPr="003538A8">
              <w:rPr>
                <w:rFonts w:ascii="Times New Roman" w:hAnsi="Times New Roman" w:cs="Times New Roman"/>
              </w:rPr>
              <w:t>do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rritin vet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>dijesimin dhe do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nxitin angazhimin</w:t>
            </w:r>
            <w:r w:rsidR="004C3315" w:rsidRPr="003538A8">
              <w:rPr>
                <w:rFonts w:ascii="Times New Roman" w:hAnsi="Times New Roman" w:cs="Times New Roman"/>
              </w:rPr>
              <w:t xml:space="preserve"> </w:t>
            </w:r>
            <w:r w:rsidR="00BD571D" w:rsidRPr="003538A8">
              <w:rPr>
                <w:rFonts w:ascii="Times New Roman" w:hAnsi="Times New Roman" w:cs="Times New Roman"/>
              </w:rPr>
              <w:t xml:space="preserve">e </w:t>
            </w:r>
            <w:r w:rsidR="004C3315" w:rsidRPr="003538A8">
              <w:rPr>
                <w:rFonts w:ascii="Times New Roman" w:hAnsi="Times New Roman" w:cs="Times New Roman"/>
              </w:rPr>
              <w:t xml:space="preserve">grave </w:t>
            </w:r>
            <w:r w:rsidR="00BD571D" w:rsidRPr="003538A8">
              <w:rPr>
                <w:rFonts w:ascii="Times New Roman" w:hAnsi="Times New Roman" w:cs="Times New Roman"/>
              </w:rPr>
              <w:t>/</w:t>
            </w:r>
            <w:r w:rsidR="004C3315" w:rsidRPr="003538A8">
              <w:rPr>
                <w:rFonts w:ascii="Times New Roman" w:hAnsi="Times New Roman" w:cs="Times New Roman"/>
              </w:rPr>
              <w:t xml:space="preserve"> </w:t>
            </w:r>
            <w:r w:rsidR="00BD571D" w:rsidRPr="003538A8">
              <w:rPr>
                <w:rFonts w:ascii="Times New Roman" w:hAnsi="Times New Roman" w:cs="Times New Roman"/>
              </w:rPr>
              <w:t>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rejave</w:t>
            </w:r>
            <w:r w:rsidR="004C3315" w:rsidRPr="003538A8">
              <w:rPr>
                <w:rFonts w:ascii="Times New Roman" w:hAnsi="Times New Roman" w:cs="Times New Roman"/>
              </w:rPr>
              <w:t xml:space="preserve"> </w:t>
            </w:r>
            <w:r w:rsidR="00BD571D" w:rsidRPr="003538A8">
              <w:rPr>
                <w:rFonts w:ascii="Times New Roman" w:hAnsi="Times New Roman" w:cs="Times New Roman"/>
              </w:rPr>
              <w:t>/</w:t>
            </w:r>
            <w:r w:rsidR="004C3315" w:rsidRPr="003538A8">
              <w:rPr>
                <w:rFonts w:ascii="Times New Roman" w:hAnsi="Times New Roman" w:cs="Times New Roman"/>
              </w:rPr>
              <w:t xml:space="preserve"> </w:t>
            </w:r>
            <w:r w:rsidR="00BD571D" w:rsidRPr="003538A8">
              <w:rPr>
                <w:rFonts w:ascii="Times New Roman" w:hAnsi="Times New Roman" w:cs="Times New Roman"/>
              </w:rPr>
              <w:t>vajzave 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BD571D" w:rsidRPr="003538A8">
              <w:rPr>
                <w:rFonts w:ascii="Times New Roman" w:hAnsi="Times New Roman" w:cs="Times New Roman"/>
              </w:rPr>
              <w:t xml:space="preserve"> </w:t>
            </w:r>
            <w:r w:rsidR="004C3315" w:rsidRPr="003538A8">
              <w:rPr>
                <w:rFonts w:ascii="Times New Roman" w:hAnsi="Times New Roman" w:cs="Times New Roman"/>
              </w:rPr>
              <w:t>lidership</w:t>
            </w:r>
            <w:r w:rsidRPr="003538A8">
              <w:rPr>
                <w:rFonts w:ascii="Times New Roman" w:hAnsi="Times New Roman" w:cs="Times New Roman"/>
              </w:rPr>
              <w:t>.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8C7F93" w:rsidRPr="003538A8" w14:paraId="0E06F331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5F403C9D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bookmarkStart w:id="2" w:name="_Hlk148305509"/>
          </w:p>
          <w:p w14:paraId="3E6239EA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9549F8C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1E799A06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3A169BB1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05FA208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3FD7C062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52FC4146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260F3D2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4C768D84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B1FCCB4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0DFD07BC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F1E71F7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8C7F93" w:rsidRPr="003538A8" w14:paraId="6C0B5205" w14:textId="77777777" w:rsidTr="001355B6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3BAC45D7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5B0014EE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2D2FE7C5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21DB4D54" w14:textId="6972D121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Drejtoritë/ </w:t>
            </w:r>
            <w:r w:rsidR="00284651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institucionet</w:t>
            </w: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75326468" w14:textId="77777777" w:rsidR="008C7F93" w:rsidRPr="003538A8" w:rsidRDefault="008C7F93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2942E245" w14:textId="77777777" w:rsidR="008C7F93" w:rsidRPr="003538A8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05EF278B" w14:textId="77777777" w:rsidR="008C7F93" w:rsidRPr="003538A8" w:rsidRDefault="008C7F93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42CCB4FF" w14:textId="77777777" w:rsidR="008C7F93" w:rsidRPr="003538A8" w:rsidRDefault="008C7F93" w:rsidP="001355B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424868A3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6EE3126C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1846B7F1" w14:textId="77777777" w:rsidR="008C7F93" w:rsidRPr="003538A8" w:rsidRDefault="008C7F93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bookmarkEnd w:id="2"/>
      <w:tr w:rsidR="00E40217" w:rsidRPr="003538A8" w14:paraId="70120B00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9566FDF" w14:textId="76D480DD" w:rsidR="00E40217" w:rsidRPr="003538A8" w:rsidRDefault="004C3315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1.2.1. 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Miratimi dhe zbatimi i masave 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të veçanta</w:t>
            </w:r>
            <w:r w:rsidR="00E40217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6"/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që sigurojnë barazi gjinore në praktikë, në 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pozitat vendimmarrëse të ekzekutivit komunal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, si dhe shtimin e zyrtareve gra / t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reja n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gjitha drejtorit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komunale sipas nevoj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C50D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2B0F6110" w14:textId="358A3D73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e Kryetarit</w:t>
            </w:r>
          </w:p>
          <w:p w14:paraId="13643D1F" w14:textId="078987A9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A51A0A1" w14:textId="77777777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Kuvendi Komunal</w:t>
            </w:r>
          </w:p>
          <w:p w14:paraId="4226171E" w14:textId="77777777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40E80C6" w14:textId="5C29BC68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311E6442" w14:textId="77777777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  <w:p w14:paraId="6B2B1EC4" w14:textId="77777777" w:rsidR="004C3315" w:rsidRPr="003538A8" w:rsidRDefault="004C3315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9B9E0C6" w14:textId="26832F7A" w:rsidR="004C3315" w:rsidRPr="003538A8" w:rsidRDefault="00DC50DE" w:rsidP="004C331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NJABGJ</w:t>
            </w:r>
            <w:r w:rsidR="004C3315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6211AA10" w14:textId="77777777" w:rsidR="004C3315" w:rsidRPr="003538A8" w:rsidRDefault="004C331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1594FC62" w14:textId="77777777" w:rsidR="004C3315" w:rsidRPr="003538A8" w:rsidRDefault="004C331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9F60468" w14:textId="78E74C56" w:rsidR="004C3315" w:rsidRPr="003538A8" w:rsidRDefault="004C331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Sektori Ligjor</w:t>
            </w:r>
          </w:p>
        </w:tc>
        <w:tc>
          <w:tcPr>
            <w:tcW w:w="1204" w:type="dxa"/>
            <w:shd w:val="clear" w:color="auto" w:fill="auto"/>
          </w:tcPr>
          <w:p w14:paraId="5AA848B9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04FAB967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8EA8E93" w14:textId="21A74FE1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96C881A" w14:textId="2AB02BB4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3AE1A1A" w14:textId="43895E60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92C03F5" w14:textId="07F65561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A20A968" w14:textId="77777777" w:rsidR="004C3315" w:rsidRPr="003538A8" w:rsidRDefault="004C3315" w:rsidP="004C331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48A07D6F" w14:textId="515C646D" w:rsidR="00E40217" w:rsidRPr="003538A8" w:rsidRDefault="00E40217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</w:p>
        </w:tc>
        <w:tc>
          <w:tcPr>
            <w:tcW w:w="1570" w:type="dxa"/>
            <w:shd w:val="clear" w:color="auto" w:fill="auto"/>
          </w:tcPr>
          <w:p w14:paraId="70BFF00D" w14:textId="1E05D4E4" w:rsidR="00E40217" w:rsidRPr="003538A8" w:rsidRDefault="004C3315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- Numri i masave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afirmative të miratuara</w:t>
            </w:r>
          </w:p>
        </w:tc>
        <w:tc>
          <w:tcPr>
            <w:tcW w:w="1710" w:type="dxa"/>
            <w:shd w:val="clear" w:color="auto" w:fill="auto"/>
          </w:tcPr>
          <w:p w14:paraId="0E691332" w14:textId="4810951E" w:rsidR="00E40217" w:rsidRPr="003538A8" w:rsidRDefault="00E40217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E40217" w:rsidRPr="003538A8" w14:paraId="3BB9B68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25E23C9" w14:textId="6B5F03E3" w:rsidR="00E40217" w:rsidRPr="003538A8" w:rsidRDefault="00EF19EB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lang w:eastAsia="sq-AL"/>
              </w:rPr>
              <w:t xml:space="preserve">1.2.2. </w:t>
            </w:r>
            <w:r w:rsidR="00E40217" w:rsidRPr="003538A8">
              <w:rPr>
                <w:rFonts w:ascii="Times New Roman" w:eastAsia="Times New Roman" w:hAnsi="Times New Roman" w:cs="Times New Roman"/>
                <w:lang w:eastAsia="sq-AL"/>
              </w:rPr>
              <w:t>Aktivitete vetëdijesuese për nxitjen e grave/të rejave, në të gjithë diversitetin e tyre, për pjesëmarrje e lidership në vendimmarrje</w:t>
            </w:r>
            <w:r w:rsidR="00664C6E" w:rsidRPr="003538A8">
              <w:rPr>
                <w:rFonts w:ascii="Times New Roman" w:eastAsia="Times New Roman" w:hAnsi="Times New Roman" w:cs="Times New Roman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66A34691" w14:textId="69416677" w:rsidR="00EF19EB" w:rsidRPr="003538A8" w:rsidRDefault="00EF19EB" w:rsidP="00EF19E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20D717A6" w14:textId="77777777" w:rsidR="00EF19EB" w:rsidRPr="003538A8" w:rsidRDefault="00EF19EB" w:rsidP="00EF19E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308FA79E" w14:textId="61F3D337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498D9FAE" w14:textId="77777777" w:rsidR="00EF19EB" w:rsidRPr="003538A8" w:rsidRDefault="00EF19EB" w:rsidP="00EF19E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  <w:p w14:paraId="423B8F88" w14:textId="77777777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9FDE895" w14:textId="48AE0E69" w:rsidR="008A3005" w:rsidRPr="003538A8" w:rsidRDefault="008A300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Zyra </w:t>
            </w:r>
            <w:r w:rsidR="00664C6E" w:rsidRPr="003538A8">
              <w:rPr>
                <w:rFonts w:ascii="Times New Roman" w:eastAsia="Times New Roman" w:hAnsi="Times New Roman" w:cs="Times New Roman"/>
                <w:bCs/>
              </w:rPr>
              <w:t>Lokale për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Komunitete</w:t>
            </w:r>
          </w:p>
          <w:p w14:paraId="66AEC138" w14:textId="77777777" w:rsidR="008A3005" w:rsidRPr="003538A8" w:rsidRDefault="008A300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4C4C5BC" w14:textId="77777777" w:rsidR="008A3005" w:rsidRPr="003538A8" w:rsidRDefault="008A300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C46287D" w14:textId="77777777" w:rsidR="008A3005" w:rsidRPr="003538A8" w:rsidRDefault="008A300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21E2AD3" w14:textId="207176A2" w:rsidR="008A3005" w:rsidRPr="003538A8" w:rsidRDefault="00664C6E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3F5ED680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457B21C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A5D8CA3" w14:textId="2358AC33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1E91497" w14:textId="1BD2D3B5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5C7DAB8" w14:textId="02107C8E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F1E93F8" w14:textId="4D871719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ABA3F1C" w14:textId="77777777" w:rsidR="008A3005" w:rsidRPr="003538A8" w:rsidRDefault="008A3005" w:rsidP="008A30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731F63BD" w14:textId="36F8A9ED" w:rsidR="00E40217" w:rsidRPr="003538A8" w:rsidRDefault="008A3005" w:rsidP="008A3005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6A0A6248" w14:textId="77777777" w:rsidR="008A3005" w:rsidRPr="003538A8" w:rsidRDefault="008A3005" w:rsidP="008A30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vetëdijësuese të realizuara</w:t>
            </w:r>
          </w:p>
          <w:p w14:paraId="164230EA" w14:textId="5A19C456" w:rsidR="00E40217" w:rsidRPr="003538A8" w:rsidRDefault="008A3005" w:rsidP="008A3005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ndarë</w:t>
            </w:r>
            <w:r w:rsidRPr="003538A8" w:rsidDel="00B32F97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sipas seksit, moshës, etj.</w:t>
            </w:r>
          </w:p>
        </w:tc>
        <w:tc>
          <w:tcPr>
            <w:tcW w:w="1710" w:type="dxa"/>
            <w:shd w:val="clear" w:color="auto" w:fill="auto"/>
          </w:tcPr>
          <w:p w14:paraId="045B402D" w14:textId="3F358919" w:rsidR="00E40217" w:rsidRPr="003538A8" w:rsidRDefault="00E40217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40217" w:rsidRPr="003538A8" w14:paraId="6274A54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FAFBE78" w14:textId="0A513102" w:rsidR="00E40217" w:rsidRPr="003538A8" w:rsidRDefault="0056113E" w:rsidP="00E40217">
            <w:pPr>
              <w:spacing w:after="0"/>
              <w:rPr>
                <w:rFonts w:ascii="Times New Roman" w:eastAsia="Times New Roman" w:hAnsi="Times New Roman" w:cs="Times New Rom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lang w:eastAsia="sq-AL"/>
              </w:rPr>
              <w:t xml:space="preserve">1.2.3. </w:t>
            </w:r>
            <w:r w:rsidR="00E40217" w:rsidRPr="003538A8">
              <w:rPr>
                <w:rFonts w:ascii="Times New Roman" w:eastAsia="Times New Roman" w:hAnsi="Times New Roman" w:cs="Times New Roman"/>
                <w:lang w:eastAsia="sq-AL"/>
              </w:rPr>
              <w:t>Përfshirja e tematikave të fokusuara tek pjesëmarrja dhe lidershipi i barabartë gjinor në vendimmarrjen politike e publike, në orët zgjedhore në shkollat e komunës</w:t>
            </w:r>
            <w:r w:rsidR="00572462" w:rsidRPr="003538A8">
              <w:rPr>
                <w:rFonts w:ascii="Times New Roman" w:eastAsia="Times New Roman" w:hAnsi="Times New Roman" w:cs="Times New Roman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42AF3C8" w14:textId="3C3C0F97" w:rsidR="00E40217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6E9E05A" w14:textId="00EFF08F" w:rsidR="00AB0B9F" w:rsidRPr="003538A8" w:rsidRDefault="00AB0B9F" w:rsidP="00AB0B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shkollore</w:t>
            </w:r>
          </w:p>
          <w:p w14:paraId="0FEC5151" w14:textId="77777777" w:rsidR="00AB0B9F" w:rsidRPr="003538A8" w:rsidRDefault="00AB0B9F" w:rsidP="00AB0B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7548D3E" w14:textId="36F8CFEC" w:rsidR="00AB0B9F" w:rsidRPr="003538A8" w:rsidRDefault="00572462" w:rsidP="00AB0B9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AB0B9F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004DF079" w14:textId="77777777" w:rsidR="00E40217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627B0C09" w14:textId="77777777" w:rsidR="00AB0B9F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CA624BF" w14:textId="77777777" w:rsidR="00AB0B9F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F48F39D" w14:textId="77777777" w:rsidR="00AB0B9F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ED738F7" w14:textId="6E96DFBA" w:rsidR="00AB0B9F" w:rsidRPr="003538A8" w:rsidRDefault="00AB0B9F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572462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1440FAEC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BE6EA08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1B13892" w14:textId="04ACF486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6D3EE89" w14:textId="7A2D7452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B72F223" w14:textId="3CD45E1B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3BFDF90" w14:textId="3A2B1670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2184FD4" w14:textId="77777777" w:rsidR="00E40217" w:rsidRPr="003538A8" w:rsidRDefault="00AB0B9F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12F06FA8" w14:textId="70F36F23" w:rsidR="00AB0B9F" w:rsidRPr="003538A8" w:rsidRDefault="00AB0B9F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707BEB5E" w14:textId="2160F82D" w:rsidR="00E40217" w:rsidRPr="003538A8" w:rsidRDefault="009B3AB8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tematikave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rfshira 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 zgjedhore</w:t>
            </w:r>
          </w:p>
          <w:p w14:paraId="2FFEA2B2" w14:textId="70BC292C" w:rsidR="009B3AB8" w:rsidRPr="003538A8" w:rsidRDefault="009B3AB8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2CF8396E" w14:textId="201DA4BA" w:rsidR="009B3AB8" w:rsidRPr="003538A8" w:rsidRDefault="009B3AB8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nx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seve/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nx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</w:t>
            </w:r>
            <w:r w:rsidR="00572462"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s, etj </w:t>
            </w:r>
          </w:p>
        </w:tc>
        <w:tc>
          <w:tcPr>
            <w:tcW w:w="1710" w:type="dxa"/>
            <w:shd w:val="clear" w:color="auto" w:fill="auto"/>
          </w:tcPr>
          <w:p w14:paraId="49BFE9AE" w14:textId="03D95ED3" w:rsidR="00E40217" w:rsidRPr="003538A8" w:rsidRDefault="00E40217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E40217" w:rsidRPr="003538A8" w14:paraId="5E736DE6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041D276" w14:textId="0C9AC3A8" w:rsidR="00E40217" w:rsidRPr="003538A8" w:rsidRDefault="00374035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1.2.4. 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Trajnime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Grupin</w:t>
            </w:r>
            <w:r w:rsidR="00BD571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e Grave Asambleis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e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ç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shtje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barazis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="00BC292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gjinore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d</w:t>
            </w:r>
            <w:r w:rsidR="00E4021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he lidershipit</w:t>
            </w:r>
            <w:r w:rsidR="00BC292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2A7EA22A" w14:textId="38F0BACB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571FE492" w14:textId="77777777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2833DBB3" w14:textId="54A3C9B9" w:rsidR="00E40217" w:rsidRPr="003538A8" w:rsidRDefault="00E40217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</w:p>
        </w:tc>
        <w:tc>
          <w:tcPr>
            <w:tcW w:w="1601" w:type="dxa"/>
            <w:shd w:val="clear" w:color="auto" w:fill="auto"/>
          </w:tcPr>
          <w:p w14:paraId="15DDBEBE" w14:textId="77777777" w:rsidR="00E40217" w:rsidRPr="003538A8" w:rsidRDefault="0037403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84506F1" w14:textId="77777777" w:rsidR="00374035" w:rsidRPr="003538A8" w:rsidRDefault="00374035" w:rsidP="00E4021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8802BFB" w14:textId="653A6FB9" w:rsidR="00374035" w:rsidRPr="003538A8" w:rsidRDefault="00BC292A" w:rsidP="00E40217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0AD3020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F1C1D2E" w14:textId="77777777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82420BD" w14:textId="24985A95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D08C35C" w14:textId="03D7DD20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43B6BF4" w14:textId="0B4AC3AF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6A926B6" w14:textId="4E41C6BF" w:rsidR="00E40217" w:rsidRPr="003538A8" w:rsidRDefault="00E40217" w:rsidP="00E4021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FF93248" w14:textId="77777777" w:rsidR="00E40217" w:rsidRPr="003538A8" w:rsidRDefault="00374035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23F015C" w14:textId="4AD63286" w:rsidR="00374035" w:rsidRPr="003538A8" w:rsidRDefault="00374035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40B5F5E" w14:textId="0A605090" w:rsidR="00E40217" w:rsidRPr="003538A8" w:rsidRDefault="00374035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organizuara</w:t>
            </w:r>
          </w:p>
          <w:p w14:paraId="2624202F" w14:textId="0DDD018C" w:rsidR="00374035" w:rsidRPr="003538A8" w:rsidRDefault="00374035" w:rsidP="00E4021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</w:t>
            </w:r>
            <w:r w:rsidR="00BC292A" w:rsidRPr="003538A8">
              <w:rPr>
                <w:rFonts w:ascii="Times New Roman" w:eastAsia="Times New Roman" w:hAnsi="Times New Roman" w:cs="Times New Roman"/>
                <w:bCs/>
              </w:rPr>
              <w:t>j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es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marr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seve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pozit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partis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politike, etj</w:t>
            </w:r>
          </w:p>
        </w:tc>
        <w:tc>
          <w:tcPr>
            <w:tcW w:w="1710" w:type="dxa"/>
            <w:shd w:val="clear" w:color="auto" w:fill="auto"/>
          </w:tcPr>
          <w:p w14:paraId="52F364EB" w14:textId="451776DB" w:rsidR="00E40217" w:rsidRPr="003538A8" w:rsidRDefault="00E40217" w:rsidP="00E40217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70162D" w:rsidRPr="003538A8" w14:paraId="376AC5C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0D6E5BE" w14:textId="77754366" w:rsidR="0070162D" w:rsidRPr="003538A8" w:rsidRDefault="00E32E85" w:rsidP="0070162D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1.2.5. </w:t>
            </w:r>
            <w:r w:rsidR="0070162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Mb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70162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shtetje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70162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hartimin e planit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70162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pun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70162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</w:t>
            </w:r>
            <w:r w:rsidR="00C170E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C170E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Grupin e Grave Asambleiste</w:t>
            </w:r>
          </w:p>
        </w:tc>
        <w:tc>
          <w:tcPr>
            <w:tcW w:w="1538" w:type="dxa"/>
            <w:shd w:val="clear" w:color="auto" w:fill="auto"/>
          </w:tcPr>
          <w:p w14:paraId="3091DF36" w14:textId="4790A241" w:rsidR="0070162D" w:rsidRPr="003538A8" w:rsidRDefault="0085636A" w:rsidP="0070162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70162D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672CD762" w14:textId="77777777" w:rsidR="0070162D" w:rsidRPr="003538A8" w:rsidRDefault="0070162D" w:rsidP="0070162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0F3876AE" w14:textId="7D90A188" w:rsidR="0070162D" w:rsidRPr="003538A8" w:rsidRDefault="0070162D" w:rsidP="0070162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72FAACE3" w14:textId="77777777" w:rsidR="00E32E85" w:rsidRPr="003538A8" w:rsidRDefault="00E32E85" w:rsidP="00E32E8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5C77235" w14:textId="77777777" w:rsidR="00E32E85" w:rsidRPr="003538A8" w:rsidRDefault="00E32E85" w:rsidP="00E32E8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42D9DB9" w14:textId="79E0D2DD" w:rsidR="0070162D" w:rsidRPr="003538A8" w:rsidRDefault="0085636A" w:rsidP="00E32E8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61FE0BF" w14:textId="77777777" w:rsidR="0070162D" w:rsidRPr="003538A8" w:rsidRDefault="0070162D" w:rsidP="00701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50871A2" w14:textId="272F6992" w:rsidR="0070162D" w:rsidRPr="003538A8" w:rsidRDefault="0070162D" w:rsidP="00701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6" w:type="dxa"/>
            <w:shd w:val="clear" w:color="auto" w:fill="auto"/>
          </w:tcPr>
          <w:p w14:paraId="0FFC533C" w14:textId="79A120ED" w:rsidR="0070162D" w:rsidRPr="003538A8" w:rsidRDefault="0070162D" w:rsidP="00701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E11D02E" w14:textId="4F26F2C9" w:rsidR="0070162D" w:rsidRPr="003538A8" w:rsidRDefault="00E32E85" w:rsidP="00701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6C6C5511" w14:textId="243CEA34" w:rsidR="0070162D" w:rsidRPr="003538A8" w:rsidRDefault="00E32E85" w:rsidP="0070162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i/>
                <w:iCs/>
              </w:rPr>
              <w:t>/</w:t>
            </w:r>
          </w:p>
        </w:tc>
        <w:tc>
          <w:tcPr>
            <w:tcW w:w="1629" w:type="dxa"/>
          </w:tcPr>
          <w:p w14:paraId="28627A79" w14:textId="77777777" w:rsidR="00E32E85" w:rsidRPr="003538A8" w:rsidRDefault="00E32E85" w:rsidP="00E32E8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13085DA5" w14:textId="6C552F4C" w:rsidR="0070162D" w:rsidRPr="003538A8" w:rsidRDefault="00E32E85" w:rsidP="00E32E8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2FD4F25" w14:textId="622DCF00" w:rsidR="0070162D" w:rsidRPr="003538A8" w:rsidRDefault="00E32E85" w:rsidP="0070162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Plani i pun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 i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rgatitur</w:t>
            </w:r>
          </w:p>
        </w:tc>
        <w:tc>
          <w:tcPr>
            <w:tcW w:w="1710" w:type="dxa"/>
            <w:shd w:val="clear" w:color="auto" w:fill="auto"/>
          </w:tcPr>
          <w:p w14:paraId="0AD20DDE" w14:textId="30377DDC" w:rsidR="0070162D" w:rsidRPr="003538A8" w:rsidRDefault="0070162D" w:rsidP="0070162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B95706" w:rsidRPr="003538A8" w14:paraId="1515359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F43E3D3" w14:textId="0EBD2EF9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1.2.6. Informim dhe ngritje kapacitetesh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krijimin e nj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OJQ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ç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shtje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fuqizimit te grave</w:t>
            </w:r>
            <w:r w:rsidR="00C2745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, lidershipit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dhe barazis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gjinore</w:t>
            </w:r>
            <w:r w:rsidR="00836542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649FF6DB" w14:textId="54433252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67CE0E91" w14:textId="77777777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5A87F0D7" w14:textId="75F3D756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</w:p>
        </w:tc>
        <w:tc>
          <w:tcPr>
            <w:tcW w:w="1601" w:type="dxa"/>
            <w:shd w:val="clear" w:color="auto" w:fill="auto"/>
          </w:tcPr>
          <w:p w14:paraId="6711B6CD" w14:textId="77777777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D9EC66B" w14:textId="77777777" w:rsidR="00B95706" w:rsidRPr="003538A8" w:rsidRDefault="00B95706" w:rsidP="00B9570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C2F441E" w14:textId="1F7D5D7C" w:rsidR="00B95706" w:rsidRPr="003538A8" w:rsidRDefault="00836542" w:rsidP="00B95706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3C9F4C6E" w14:textId="77777777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643DF71" w14:textId="77777777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C550ED6" w14:textId="34DFD6D5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626FCB6" w14:textId="0A41689F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0B9AB35" w14:textId="0A575AEE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DE9E8F8" w14:textId="544814A8" w:rsidR="00B95706" w:rsidRPr="003538A8" w:rsidRDefault="00B95706" w:rsidP="00B9570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E890F72" w14:textId="77777777" w:rsidR="00B95706" w:rsidRPr="003538A8" w:rsidRDefault="00B95706" w:rsidP="00B95706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719B4E54" w14:textId="6C430F49" w:rsidR="00B95706" w:rsidRPr="003538A8" w:rsidRDefault="00B95706" w:rsidP="00B95706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CEA98A7" w14:textId="41065BD3" w:rsidR="00B95706" w:rsidRPr="003538A8" w:rsidRDefault="00B95706" w:rsidP="00B95706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6E18DD5B" w14:textId="51608A7B" w:rsidR="00B95706" w:rsidRPr="003538A8" w:rsidRDefault="00B95706" w:rsidP="00B95706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pjes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85636A" w:rsidRPr="003538A8">
              <w:rPr>
                <w:rFonts w:ascii="Times New Roman" w:eastAsia="Times New Roman" w:hAnsi="Times New Roman" w:cs="Times New Roman"/>
                <w:bCs/>
              </w:rPr>
              <w:t>m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ar</w:t>
            </w:r>
            <w:r w:rsidR="006041BC" w:rsidRPr="003538A8">
              <w:rPr>
                <w:rFonts w:ascii="Times New Roman" w:eastAsia="Times New Roman" w:hAnsi="Times New Roman" w:cs="Times New Roman"/>
                <w:bCs/>
              </w:rPr>
              <w:t>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seve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4AF0DB2D" w14:textId="5BE433A4" w:rsidR="00B95706" w:rsidRPr="003538A8" w:rsidRDefault="00B95706" w:rsidP="00B95706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6CE7F448" w14:textId="1F852A92" w:rsidR="00D134CE" w:rsidRPr="003538A8" w:rsidRDefault="00D134CE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AA2B39" w:rsidRPr="003538A8" w14:paraId="12D1DEDF" w14:textId="77777777" w:rsidTr="001355B6">
        <w:tc>
          <w:tcPr>
            <w:tcW w:w="3227" w:type="dxa"/>
            <w:shd w:val="clear" w:color="auto" w:fill="FF9999" w:themeFill="accent6" w:themeFillTint="66"/>
          </w:tcPr>
          <w:p w14:paraId="0400F47F" w14:textId="77777777" w:rsidR="00AA2B39" w:rsidRPr="003538A8" w:rsidRDefault="00AA2B39" w:rsidP="001355B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33B07053" w14:textId="42F36F30" w:rsidR="00AA2B39" w:rsidRPr="003538A8" w:rsidRDefault="00A83AB9" w:rsidP="001355B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2</w:t>
            </w:r>
            <w:r w:rsidR="00AA2B39" w:rsidRPr="003538A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A03EC7" w:rsidRPr="003538A8">
              <w:rPr>
                <w:rFonts w:ascii="Times New Roman" w:hAnsi="Times New Roman" w:cs="Times New Roman"/>
                <w:b/>
                <w:bCs/>
              </w:rPr>
              <w:t xml:space="preserve">PROMOVIMI I TË DREJTAVE </w:t>
            </w:r>
            <w:r w:rsidR="00B45F00" w:rsidRPr="003538A8">
              <w:rPr>
                <w:rFonts w:ascii="Times New Roman" w:hAnsi="Times New Roman" w:cs="Times New Roman"/>
                <w:b/>
                <w:bCs/>
              </w:rPr>
              <w:t>P</w:t>
            </w:r>
            <w:r w:rsidR="00577A49" w:rsidRPr="003538A8">
              <w:rPr>
                <w:rFonts w:ascii="Times New Roman" w:hAnsi="Times New Roman" w:cs="Times New Roman"/>
                <w:b/>
                <w:bCs/>
              </w:rPr>
              <w:t>Ë</w:t>
            </w:r>
            <w:r w:rsidR="00B45F00" w:rsidRPr="003538A8">
              <w:rPr>
                <w:rFonts w:ascii="Times New Roman" w:hAnsi="Times New Roman" w:cs="Times New Roman"/>
                <w:b/>
                <w:bCs/>
              </w:rPr>
              <w:t>R ARSIM CIL</w:t>
            </w:r>
            <w:r w:rsidR="00577A49" w:rsidRPr="003538A8">
              <w:rPr>
                <w:rFonts w:ascii="Times New Roman" w:hAnsi="Times New Roman" w:cs="Times New Roman"/>
                <w:b/>
                <w:bCs/>
              </w:rPr>
              <w:t>Ë</w:t>
            </w:r>
            <w:r w:rsidR="00B45F00" w:rsidRPr="003538A8">
              <w:rPr>
                <w:rFonts w:ascii="Times New Roman" w:hAnsi="Times New Roman" w:cs="Times New Roman"/>
                <w:b/>
                <w:bCs/>
              </w:rPr>
              <w:t>SOR</w:t>
            </w:r>
            <w:r w:rsidR="00F14BAF" w:rsidRPr="003538A8">
              <w:rPr>
                <w:rFonts w:ascii="Times New Roman" w:hAnsi="Times New Roman" w:cs="Times New Roman"/>
                <w:b/>
                <w:bCs/>
              </w:rPr>
              <w:t>, KULTURË E SPORT, PËR GRATË, BURRAT, TË REJAT, TË RINJTË, VAJZAT DHE DJEMTË, NË TË GJITHË DIVERSITETIN E TYRE</w:t>
            </w:r>
            <w:r w:rsidR="00C53697" w:rsidRPr="003538A8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AA2B39" w:rsidRPr="003538A8" w14:paraId="28A60D7E" w14:textId="77777777" w:rsidTr="001355B6">
        <w:tc>
          <w:tcPr>
            <w:tcW w:w="3227" w:type="dxa"/>
          </w:tcPr>
          <w:p w14:paraId="185FC5C4" w14:textId="77777777" w:rsidR="00AA2B39" w:rsidRPr="003538A8" w:rsidRDefault="00AA2B39" w:rsidP="001355B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28B72BA0" w14:textId="77777777" w:rsidR="00AA2B39" w:rsidRPr="003538A8" w:rsidRDefault="005632EF" w:rsidP="0018653A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2.a. Qasja e grave, të rejave dhe vajzave, në të gjithë diversitetin e tyre, në arsimin cilësor dhe të mësuarit gjatë gjithë jetës, e përmirësuar ndjeshëm.</w:t>
            </w:r>
          </w:p>
          <w:p w14:paraId="0A06242A" w14:textId="28D6F6BA" w:rsidR="005632EF" w:rsidRPr="003538A8" w:rsidRDefault="005632EF" w:rsidP="0018653A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2.b. Praktika e Komunës për t’u krijuar grave dhe të dhe të rejave, në të gjithë diversitetin e tyre, mundësi për ndërmarrësi dhe punë të denjë, nëpërmjet krijimit të lehtësirave fiskale dhe mbështetjes me mjete monetare, e përmirësuar ndjeshëm.</w:t>
            </w:r>
          </w:p>
        </w:tc>
      </w:tr>
      <w:tr w:rsidR="00AA2B39" w:rsidRPr="003538A8" w14:paraId="0B54F0F0" w14:textId="77777777" w:rsidTr="001355B6">
        <w:tc>
          <w:tcPr>
            <w:tcW w:w="3227" w:type="dxa"/>
          </w:tcPr>
          <w:p w14:paraId="05605107" w14:textId="77777777" w:rsidR="00AA2B39" w:rsidRPr="003538A8" w:rsidRDefault="00AA2B39" w:rsidP="001355B6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Referenca në dokumentet kryesore:</w:t>
            </w:r>
          </w:p>
        </w:tc>
        <w:tc>
          <w:tcPr>
            <w:tcW w:w="12163" w:type="dxa"/>
            <w:gridSpan w:val="4"/>
          </w:tcPr>
          <w:p w14:paraId="1FBD57AA" w14:textId="77777777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Ligji Nr. 05/L -020 për Barazi Gjinore, nenet 5, 6, 20, 21 dhe 22. </w:t>
            </w:r>
          </w:p>
          <w:p w14:paraId="3DD8D4D2" w14:textId="77777777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Programi i Kosovës për Barazinë Gjinore 2020 – 2024, objektivi specifik 1.1, 1.2 dhe 2.1.</w:t>
            </w:r>
          </w:p>
          <w:p w14:paraId="426961BE" w14:textId="77777777" w:rsidR="005632EF" w:rsidRPr="003538A8" w:rsidRDefault="005632EF" w:rsidP="005632EF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Plani i Zbatimit në Nivel Vendi për Kosovën i Planit të Veprimit të BE-së për Barazinë Gjinore III (EU GAP III) 2021-2025, fusha tematike 3, objektivi specifik 6.</w:t>
            </w:r>
          </w:p>
          <w:p w14:paraId="5FD78D9D" w14:textId="5B343BBF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për Eliminimin e të gjithë Formave të Diskriminimit ndaj Grave (CEDA</w:t>
            </w:r>
            <w:r w:rsidR="00C005F1" w:rsidRPr="003538A8">
              <w:rPr>
                <w:rFonts w:ascii="Times New Roman" w:hAnsi="Times New Roman" w:cs="Times New Roman"/>
              </w:rPr>
              <w:t>W</w:t>
            </w:r>
            <w:r w:rsidRPr="003538A8">
              <w:rPr>
                <w:rFonts w:ascii="Times New Roman" w:hAnsi="Times New Roman" w:cs="Times New Roman"/>
              </w:rPr>
              <w:t>) – neni 10.</w:t>
            </w:r>
          </w:p>
          <w:p w14:paraId="6B60A6D6" w14:textId="77777777" w:rsidR="005632EF" w:rsidRPr="003538A8" w:rsidRDefault="005632EF" w:rsidP="005632EF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e KE për Parandalimin dhe Luftimin e Dhunës ndaj Grave dhe Dhunës në Familje (Konventa e Stambollit) – nenet 4 dhe 6.</w:t>
            </w:r>
          </w:p>
          <w:p w14:paraId="75ED41AC" w14:textId="77777777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Deklarata dhe Platforma për Veprim e Pekinit (BDPfA), fushat kritike 2 dhe 12</w:t>
            </w:r>
          </w:p>
          <w:p w14:paraId="3C4056F6" w14:textId="29FD4CE9" w:rsidR="00AA2B39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Karta Evropiane për Barazi të Grave dhe Burrave në Jetën Lokale, nenet 6, 10, 13, 20, 34 dhe 36.</w:t>
            </w:r>
          </w:p>
        </w:tc>
      </w:tr>
      <w:tr w:rsidR="00AA2B39" w:rsidRPr="003538A8" w14:paraId="49189214" w14:textId="77777777" w:rsidTr="001355B6">
        <w:tc>
          <w:tcPr>
            <w:tcW w:w="3227" w:type="dxa"/>
            <w:shd w:val="clear" w:color="auto" w:fill="FF9999" w:themeFill="accent6" w:themeFillTint="66"/>
          </w:tcPr>
          <w:p w14:paraId="54ABEB4C" w14:textId="77777777" w:rsidR="00AA2B39" w:rsidRPr="003538A8" w:rsidRDefault="00AA2B39" w:rsidP="001355B6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626EA0B8" w14:textId="2F7D57C6" w:rsidR="00AA2B39" w:rsidRPr="003538A8" w:rsidRDefault="00A03EC7" w:rsidP="001355B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2.1</w:t>
            </w:r>
            <w:r w:rsidR="00AA2B39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="005632EF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Ofrimi i mundësive të barabarta për arsim cilësor e të mësuarit gjatë gjithë jetës, për vajzat, të rejat dhe gratë, si dhe djemtë, të rinjtë e burrat e Komunës, në të gjithë diversitetin e tyre.</w:t>
            </w:r>
          </w:p>
        </w:tc>
      </w:tr>
      <w:tr w:rsidR="00AA2B39" w:rsidRPr="003538A8" w14:paraId="7B1B8847" w14:textId="77777777" w:rsidTr="001355B6">
        <w:tc>
          <w:tcPr>
            <w:tcW w:w="5896" w:type="dxa"/>
            <w:gridSpan w:val="2"/>
            <w:shd w:val="clear" w:color="auto" w:fill="FFCCCC" w:themeFill="accent6" w:themeFillTint="33"/>
          </w:tcPr>
          <w:p w14:paraId="4EA8DDEF" w14:textId="77777777" w:rsidR="00AA2B39" w:rsidRPr="003538A8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3F56FD67" w14:textId="77777777" w:rsidR="00AA2B39" w:rsidRPr="003538A8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0744419F" w14:textId="77777777" w:rsidR="00AA2B39" w:rsidRPr="003538A8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60962523" w14:textId="77777777" w:rsidR="00AA2B39" w:rsidRPr="003538A8" w:rsidRDefault="00AA2B39" w:rsidP="001355B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5632EF" w:rsidRPr="003538A8" w14:paraId="4FE47442" w14:textId="77777777" w:rsidTr="001355B6">
        <w:tc>
          <w:tcPr>
            <w:tcW w:w="5896" w:type="dxa"/>
            <w:gridSpan w:val="2"/>
          </w:tcPr>
          <w:p w14:paraId="6A480074" w14:textId="2F047F80" w:rsidR="00144EFC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2.1.a. Numri i vajzave, të rejave dhe grave nga të gjitha grupet, të përfshira në shërbime cilësore të arsimit dhe formimit </w:t>
            </w:r>
            <w:r w:rsidR="00144EFC" w:rsidRPr="003538A8">
              <w:rPr>
                <w:rFonts w:ascii="Times New Roman" w:hAnsi="Times New Roman" w:cs="Times New Roman"/>
              </w:rPr>
              <w:t>profesional.</w:t>
            </w:r>
          </w:p>
        </w:tc>
        <w:tc>
          <w:tcPr>
            <w:tcW w:w="1549" w:type="dxa"/>
          </w:tcPr>
          <w:p w14:paraId="67465B4C" w14:textId="75EF6014" w:rsidR="005632EF" w:rsidRPr="003538A8" w:rsidRDefault="005632EF" w:rsidP="005632E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Do përcaktohet</w:t>
            </w:r>
          </w:p>
        </w:tc>
        <w:tc>
          <w:tcPr>
            <w:tcW w:w="2057" w:type="dxa"/>
          </w:tcPr>
          <w:p w14:paraId="112967CD" w14:textId="0388BE7A" w:rsidR="005632EF" w:rsidRPr="003538A8" w:rsidRDefault="005632EF" w:rsidP="005632E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Rritur m</w:t>
            </w:r>
            <w:r w:rsidRPr="003538A8">
              <w:rPr>
                <w:rFonts w:ascii="Times New Roman" w:hAnsi="Times New Roman" w:cs="Times New Roman"/>
                <w:highlight w:val="yellow"/>
              </w:rPr>
              <w:t>e 20%</w:t>
            </w:r>
          </w:p>
        </w:tc>
        <w:tc>
          <w:tcPr>
            <w:tcW w:w="5888" w:type="dxa"/>
          </w:tcPr>
          <w:p w14:paraId="7C7FDA3E" w14:textId="0FFD5F41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Më shumë vajza, të reja dhe gra nga të gjitha grupet, të përfshira në shërbime cilësore të arsimit dhe formimit profesional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9D7FDA" w:rsidRPr="003538A8" w14:paraId="193E4CC8" w14:textId="77777777" w:rsidTr="001355B6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473C9EF8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BAB5D31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8231D7A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762EDB1C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7E98C2DF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578CF09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46AB6702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389B904B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2FB5B8C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3FF3DC95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096207FD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10D92FCF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70BC2D5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9D7FDA" w:rsidRPr="003538A8" w14:paraId="273065E1" w14:textId="77777777" w:rsidTr="001355B6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0614619D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56F1660D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05E4EC66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3A4DB935" w14:textId="7C753D9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Drejtoritë/ </w:t>
            </w:r>
            <w:r w:rsidR="00284651"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institucionet</w:t>
            </w: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52C6E9EA" w14:textId="77777777" w:rsidR="009D7FDA" w:rsidRPr="003538A8" w:rsidRDefault="009D7FDA" w:rsidP="001355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340890AC" w14:textId="77777777" w:rsidR="009D7FDA" w:rsidRPr="003538A8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47A2E815" w14:textId="77777777" w:rsidR="009D7FDA" w:rsidRPr="003538A8" w:rsidRDefault="009D7FDA" w:rsidP="001355B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4FAE400D" w14:textId="77777777" w:rsidR="009D7FDA" w:rsidRPr="003538A8" w:rsidRDefault="009D7FDA" w:rsidP="001355B6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6ADC0511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15BB4EEB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4DCF5D05" w14:textId="77777777" w:rsidR="009D7FDA" w:rsidRPr="003538A8" w:rsidRDefault="009D7FDA" w:rsidP="001355B6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A03EC7" w:rsidRPr="003538A8" w14:paraId="5CE42337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30FE9EA" w14:textId="2A1FB271" w:rsidR="00A03EC7" w:rsidRPr="003538A8" w:rsidRDefault="005632EF" w:rsidP="00A03EC7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2.1.1. </w:t>
            </w:r>
            <w:r w:rsidR="00A03EC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Plotësimi i këshillave</w:t>
            </w:r>
          </w:p>
          <w:p w14:paraId="06C13325" w14:textId="20E5629B" w:rsidR="00A03EC7" w:rsidRPr="003538A8" w:rsidRDefault="00A03EC7" w:rsidP="00A03EC7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drejtues</w:t>
            </w:r>
            <w:r w:rsidR="005632E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të shkollave, duke respektuar parimet e barazisë gjinore</w:t>
            </w:r>
            <w:r w:rsidR="003303F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(BGJ)</w:t>
            </w:r>
            <w:r w:rsidR="003303FC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7"/>
            </w:r>
            <w:r w:rsidR="005632E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CD3D414" w14:textId="4752664F" w:rsidR="00A03EC7" w:rsidRPr="003538A8" w:rsidRDefault="005632EF" w:rsidP="00A03E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2B28CE51" w14:textId="3681D02A" w:rsidR="005632EF" w:rsidRPr="003538A8" w:rsidRDefault="005632EF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Zyra e Kryetarit </w:t>
            </w:r>
          </w:p>
          <w:p w14:paraId="2D1B9D6C" w14:textId="77777777" w:rsidR="00EF7059" w:rsidRPr="003538A8" w:rsidRDefault="00EF7059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C85584C" w14:textId="7EDFD60B" w:rsidR="005632EF" w:rsidRPr="003538A8" w:rsidRDefault="00144EFC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5632EF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32993287" w14:textId="41496745" w:rsidR="005632EF" w:rsidRPr="003538A8" w:rsidRDefault="005632EF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ZBGJ</w:t>
            </w:r>
          </w:p>
          <w:p w14:paraId="380B9311" w14:textId="2F15B437" w:rsidR="005632EF" w:rsidRPr="003538A8" w:rsidRDefault="005632EF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B3F8F34" w14:textId="77777777" w:rsidR="005632EF" w:rsidRPr="003538A8" w:rsidRDefault="005632EF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065A9B7" w14:textId="77777777" w:rsidR="005632EF" w:rsidRPr="003538A8" w:rsidRDefault="005632EF" w:rsidP="005632E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CA87646" w14:textId="040A1BB6" w:rsidR="00A03EC7" w:rsidRPr="003538A8" w:rsidRDefault="00144EFC" w:rsidP="00A03EC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4640E9F4" w14:textId="77777777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435C1A1F" w14:textId="77777777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70E21D8" w14:textId="3F62E0FE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4353A41" w14:textId="4F5E3FEC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908A0D7" w14:textId="6DC71DCB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B0F07AF" w14:textId="0ACEE584" w:rsidR="00A03EC7" w:rsidRPr="003538A8" w:rsidRDefault="00A03EC7" w:rsidP="00A03EC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2E65E81" w14:textId="77777777" w:rsidR="00A03EC7" w:rsidRPr="003538A8" w:rsidRDefault="005632EF" w:rsidP="00A03E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0AA6AB87" w14:textId="0B6F0F86" w:rsidR="00EF7059" w:rsidRPr="003538A8" w:rsidRDefault="00EF7059" w:rsidP="00A03E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370F23B3" w14:textId="3905A99D" w:rsidR="00A03EC7" w:rsidRPr="003538A8" w:rsidRDefault="005632EF" w:rsidP="00A03E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k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shillave drejtuese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shkollave, i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plot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suar </w:t>
            </w:r>
            <w:r w:rsidR="003303FC" w:rsidRPr="003538A8">
              <w:rPr>
                <w:rFonts w:ascii="Times New Roman" w:eastAsia="Times New Roman" w:hAnsi="Times New Roman" w:cs="Times New Roman"/>
                <w:bCs/>
              </w:rPr>
              <w:t>sipas parimeve te BGJ.</w:t>
            </w:r>
          </w:p>
        </w:tc>
        <w:tc>
          <w:tcPr>
            <w:tcW w:w="1710" w:type="dxa"/>
            <w:shd w:val="clear" w:color="auto" w:fill="auto"/>
          </w:tcPr>
          <w:p w14:paraId="5E46CAEF" w14:textId="3E47BAAA" w:rsidR="00A03EC7" w:rsidRPr="003538A8" w:rsidRDefault="00A03EC7" w:rsidP="00A03EC7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EF7059" w:rsidRPr="003538A8" w14:paraId="4F67B52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0D0F10F" w14:textId="29AA8C43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2.1.2. Trajnimi i an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tareve / anëtarëve të</w:t>
            </w:r>
          </w:p>
          <w:p w14:paraId="4ABCBC77" w14:textId="630FD1DC" w:rsidR="00355F0C" w:rsidRPr="003538A8" w:rsidRDefault="00EF7059" w:rsidP="00355F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këshillave drejtuese </w:t>
            </w:r>
          </w:p>
          <w:p w14:paraId="2D3A7D1E" w14:textId="7BC210A2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mbi integrimin gjinor në arsim.</w:t>
            </w:r>
          </w:p>
        </w:tc>
        <w:tc>
          <w:tcPr>
            <w:tcW w:w="1538" w:type="dxa"/>
            <w:shd w:val="clear" w:color="auto" w:fill="auto"/>
          </w:tcPr>
          <w:p w14:paraId="37DEA99D" w14:textId="27106826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02E09A3" w14:textId="1BF272C8" w:rsidR="00EF7059" w:rsidRPr="003538A8" w:rsidRDefault="003303FC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EF7059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513469E3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62CF01BB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A823BB9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13A0B6A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AD4A7DE" w14:textId="6FEB3C93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Organizata 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rkomb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</w:t>
            </w:r>
          </w:p>
          <w:p w14:paraId="741DAAF9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4F582E9C" w14:textId="7777777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5010711" w14:textId="7777777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135027A" w14:textId="1378DC56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9ACCB13" w14:textId="1EA99BD2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4F7800D" w14:textId="6BCB9330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5F85EFF" w14:textId="7BDA98B6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BD4033B" w14:textId="77777777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1461222C" w14:textId="77396666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35DC509" w14:textId="39E09B59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6D68BB09" w14:textId="37ADF76A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3303FC" w:rsidRPr="003538A8">
              <w:rPr>
                <w:rFonts w:ascii="Times New Roman" w:eastAsia="Times New Roman" w:hAnsi="Times New Roman" w:cs="Times New Roman"/>
                <w:bCs/>
              </w:rPr>
              <w:t>trajnuar,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pozit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65DC4C4B" w14:textId="0C217D20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F7059" w:rsidRPr="003538A8" w14:paraId="0D0DC9A5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6415A08" w14:textId="2221D2BC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2.1.3. Plotësim-ndryshmi i rregullores 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ndarjes 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bursave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arsim, ku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vendosen masa </w:t>
            </w:r>
            <w:r w:rsidR="003303F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të veçanta</w:t>
            </w:r>
            <w:r w:rsidR="003303FC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8"/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studente/student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q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zgjedhin “shkollim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profesione jo tradicionale gjinore” dhe nx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se/nx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q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zgjedhin profile deficitare.</w:t>
            </w:r>
          </w:p>
        </w:tc>
        <w:tc>
          <w:tcPr>
            <w:tcW w:w="1538" w:type="dxa"/>
            <w:shd w:val="clear" w:color="auto" w:fill="auto"/>
          </w:tcPr>
          <w:p w14:paraId="355A9742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420CB09B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42788CD" w14:textId="6F699F2F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AF065B6" w14:textId="2933F45B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037AE3D8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1C837817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91F7AB3" w14:textId="6B9E8A2F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Ligjore</w:t>
            </w:r>
          </w:p>
          <w:p w14:paraId="4BB7D42C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0B2D86E1" w14:textId="7777777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653828F" w14:textId="027DC9CE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6" w:type="dxa"/>
            <w:shd w:val="clear" w:color="auto" w:fill="auto"/>
          </w:tcPr>
          <w:p w14:paraId="2CC49B57" w14:textId="3BA79BB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D8827F5" w14:textId="686BFE26" w:rsidR="00EF7059" w:rsidRPr="003538A8" w:rsidRDefault="00355F0C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3B71A331" w14:textId="1201E068" w:rsidR="00EF7059" w:rsidRPr="003538A8" w:rsidRDefault="00355F0C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1629" w:type="dxa"/>
          </w:tcPr>
          <w:p w14:paraId="118E69B1" w14:textId="676A27A5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1F796B71" w14:textId="22057629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Rregullorja e plot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suar-ndryshuar</w:t>
            </w:r>
          </w:p>
        </w:tc>
        <w:tc>
          <w:tcPr>
            <w:tcW w:w="1710" w:type="dxa"/>
            <w:shd w:val="clear" w:color="auto" w:fill="auto"/>
          </w:tcPr>
          <w:p w14:paraId="101B941D" w14:textId="06D8DC60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28147D" w:rsidRPr="003538A8" w14:paraId="1661F39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E0B4544" w14:textId="6463CD11" w:rsidR="0028147D" w:rsidRPr="003538A8" w:rsidRDefault="00C53697" w:rsidP="00EF705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lastRenderedPageBreak/>
              <w:t>2.1.4. Takime</w:t>
            </w:r>
            <w:r w:rsidR="0028147D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vet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dijesuese dhe masa </w:t>
            </w:r>
            <w:r w:rsidR="0028147D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inkurajuese për 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burra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rinj </w:t>
            </w:r>
            <w:r w:rsidR="0028147D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që të aplikojnë në konkurset e shpallura në institucionet parashkollore</w:t>
            </w:r>
            <w:r w:rsidRPr="003538A8">
              <w:rPr>
                <w:rStyle w:val="FootnoteReference"/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footnoteReference w:id="9"/>
            </w:r>
            <w:r w:rsidR="0028147D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616CF5B4" w14:textId="17BC720E" w:rsidR="0028147D" w:rsidRPr="003538A8" w:rsidRDefault="00C53697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7833AFA7" w14:textId="77777777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Njësia Antidiskriminim dhe Barazi Gjinore/</w:t>
            </w:r>
          </w:p>
          <w:p w14:paraId="71E69872" w14:textId="77777777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36733424" w14:textId="77777777" w:rsidR="00C53697" w:rsidRPr="003538A8" w:rsidRDefault="00C53697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C1AD67B" w14:textId="77777777" w:rsidR="0028147D" w:rsidRPr="003538A8" w:rsidRDefault="0028147D" w:rsidP="00C536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1CA2E93A" w14:textId="5B34EF2B" w:rsidR="0028147D" w:rsidRPr="003538A8" w:rsidRDefault="00C53697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2024 - 2026</w:t>
            </w:r>
          </w:p>
        </w:tc>
        <w:tc>
          <w:tcPr>
            <w:tcW w:w="996" w:type="dxa"/>
            <w:shd w:val="clear" w:color="auto" w:fill="auto"/>
          </w:tcPr>
          <w:p w14:paraId="30DA26EB" w14:textId="34D34FBD" w:rsidR="0028147D" w:rsidRPr="003538A8" w:rsidRDefault="00C53697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C13DED6" w14:textId="29A6CB92" w:rsidR="0028147D" w:rsidRPr="003538A8" w:rsidRDefault="00C53697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1588CEF" w14:textId="7EDC6592" w:rsidR="0028147D" w:rsidRPr="003538A8" w:rsidRDefault="00C53697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D239AD2" w14:textId="12605DEB" w:rsidR="0028147D" w:rsidRPr="003538A8" w:rsidRDefault="00C53697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3CAFB9AC" w14:textId="304CE249" w:rsidR="0028147D" w:rsidRPr="003538A8" w:rsidRDefault="00C53697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zhvilluyara</w:t>
            </w:r>
          </w:p>
          <w:p w14:paraId="24C48AF1" w14:textId="58F9F4FD" w:rsidR="00C53697" w:rsidRPr="003538A8" w:rsidRDefault="00C53697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masave inkurajuese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rmarra</w:t>
            </w:r>
          </w:p>
          <w:p w14:paraId="79F736A3" w14:textId="6EF75EF1" w:rsidR="00C53697" w:rsidRPr="003538A8" w:rsidRDefault="00C53697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burrave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rinjve</w:t>
            </w:r>
            <w:r w:rsidRPr="003538A8">
              <w:rPr>
                <w:rFonts w:ascii="Times New Roman" w:hAnsi="Times New Roman" w:cs="Times New Roman"/>
              </w:rPr>
              <w:t xml:space="preserve"> q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aplikojnë në konkurset e shpallura në institucionet parashkollore</w:t>
            </w:r>
          </w:p>
        </w:tc>
        <w:tc>
          <w:tcPr>
            <w:tcW w:w="1710" w:type="dxa"/>
            <w:shd w:val="clear" w:color="auto" w:fill="auto"/>
          </w:tcPr>
          <w:p w14:paraId="1BF80EF1" w14:textId="1D0A60D9" w:rsidR="0028147D" w:rsidRPr="003538A8" w:rsidRDefault="00C53697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F7059" w:rsidRPr="003538A8" w14:paraId="485FB45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EBB2A80" w14:textId="177F0100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Respektimi i standardeve të barazisë gjinore</w:t>
            </w:r>
            <w:r w:rsidR="006041BC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10"/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në të gjitha ambjentet shkollore mësimore, sportive e rekreative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,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cilat do nd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6041B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rtohen apo rikonstruktohen nga komuna.</w:t>
            </w:r>
          </w:p>
        </w:tc>
        <w:tc>
          <w:tcPr>
            <w:tcW w:w="1538" w:type="dxa"/>
            <w:shd w:val="clear" w:color="auto" w:fill="auto"/>
          </w:tcPr>
          <w:p w14:paraId="7D5A41DE" w14:textId="1F47BEF8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56AB1ACD" w14:textId="6B4F2F4A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Infrastruktur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Lokale</w:t>
            </w:r>
          </w:p>
          <w:p w14:paraId="44ABA38E" w14:textId="07AE4F96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52FEE88" w14:textId="6E1C5A3C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Partner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 publik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e privat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  <w:p w14:paraId="36F9D909" w14:textId="77777777" w:rsidR="00EF7059" w:rsidRPr="003538A8" w:rsidRDefault="00EF7059" w:rsidP="00EF705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A9DEBE5" w14:textId="3AA191DD" w:rsidR="00EF7059" w:rsidRPr="003538A8" w:rsidRDefault="006041BC" w:rsidP="00EF7059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0E60FD06" w14:textId="7777777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9D7910B" w14:textId="77777777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76F689C" w14:textId="1DE41FE0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80D2042" w14:textId="53A795C9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A9B59EB" w14:textId="5F2A2FD0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4D57352" w14:textId="707918B3" w:rsidR="00EF7059" w:rsidRPr="003538A8" w:rsidRDefault="00EF7059" w:rsidP="00EF705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FC5F196" w14:textId="77777777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6BB600A8" w14:textId="517300C9" w:rsidR="006041BC" w:rsidRPr="003538A8" w:rsidRDefault="006041BC" w:rsidP="00EF705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40440E23" w14:textId="141C35AE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Numri i </w:t>
            </w:r>
            <w:r w:rsidR="008341D4" w:rsidRPr="003538A8">
              <w:rPr>
                <w:rFonts w:ascii="Times New Roman" w:eastAsia="Times New Roman" w:hAnsi="Times New Roman" w:cs="Times New Roman"/>
                <w:bCs/>
              </w:rPr>
              <w:t>ambjenteve shkollore, sportive e rekreative me infrastruktur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8341D4" w:rsidRPr="003538A8">
              <w:rPr>
                <w:rFonts w:ascii="Times New Roman" w:eastAsia="Times New Roman" w:hAnsi="Times New Roman" w:cs="Times New Roman"/>
                <w:bCs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8341D4"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8341D4" w:rsidRPr="003538A8">
              <w:rPr>
                <w:rFonts w:ascii="Times New Roman" w:eastAsia="Times New Roman" w:hAnsi="Times New Roman" w:cs="Times New Roman"/>
                <w:bCs/>
              </w:rPr>
              <w:t>rgjegjshmme gjinore</w:t>
            </w:r>
          </w:p>
        </w:tc>
        <w:tc>
          <w:tcPr>
            <w:tcW w:w="1710" w:type="dxa"/>
            <w:shd w:val="clear" w:color="auto" w:fill="auto"/>
          </w:tcPr>
          <w:p w14:paraId="0DDF3E24" w14:textId="70B57892" w:rsidR="00EF7059" w:rsidRPr="003538A8" w:rsidRDefault="00EF7059" w:rsidP="00EF7059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A0752" w:rsidRPr="003538A8" w14:paraId="3818840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D6809F0" w14:textId="18955A96" w:rsidR="00AA0752" w:rsidRPr="003538A8" w:rsidRDefault="00EC672E" w:rsidP="00AA0752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6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Subvencionimi i pages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kopshtet e f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mij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ve vajza dhe djem,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nave vetushqyese,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rfituese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skem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sociale</w:t>
            </w:r>
            <w:r w:rsidR="00F9171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B5230B4" w14:textId="188DFCCE" w:rsidR="00AA0752" w:rsidRPr="003538A8" w:rsidRDefault="00AA0752" w:rsidP="00AA0752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CAE6849" w14:textId="7577E057" w:rsidR="00AA0752" w:rsidRPr="003538A8" w:rsidRDefault="00EC672E" w:rsidP="00AA07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Institucionet parashkollore </w:t>
            </w:r>
          </w:p>
          <w:p w14:paraId="12E66072" w14:textId="2B0EAC30" w:rsidR="00EC672E" w:rsidRPr="003538A8" w:rsidRDefault="00EC672E" w:rsidP="00AA07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CF07ECF" w14:textId="62CC1D82" w:rsidR="00EC672E" w:rsidRPr="003538A8" w:rsidRDefault="00EC672E" w:rsidP="00AA07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3B232E40" w14:textId="77777777" w:rsidR="00AA0752" w:rsidRPr="003538A8" w:rsidRDefault="00AA0752" w:rsidP="00AA0752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204" w:type="dxa"/>
            <w:shd w:val="clear" w:color="auto" w:fill="auto"/>
          </w:tcPr>
          <w:p w14:paraId="21B72E3E" w14:textId="77777777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B75BCFE" w14:textId="77777777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FB22451" w14:textId="3EE02627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02813D1" w14:textId="382483C1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C8CEAFB" w14:textId="6BDF57EE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51F5F8C" w14:textId="723D36F9" w:rsidR="00AA0752" w:rsidRPr="003538A8" w:rsidRDefault="00AA0752" w:rsidP="00AA075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FA16734" w14:textId="5CEAFD7A" w:rsidR="00AA0752" w:rsidRPr="003538A8" w:rsidRDefault="00AA0752" w:rsidP="00AA0752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6E0144ED" w14:textId="64DF17FC" w:rsidR="00AA0752" w:rsidRPr="003538A8" w:rsidRDefault="00AA0752" w:rsidP="00AA0752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B557C8" w:rsidRPr="003538A8">
              <w:rPr>
                <w:rFonts w:ascii="Times New Roman" w:eastAsia="Times New Roman" w:hAnsi="Times New Roman" w:cs="Times New Roman"/>
                <w:bCs/>
              </w:rPr>
              <w:t>Numri i fëmijëve që u subvencionohet pagesa e kopshtit, ndarë sipas seksit, moshës, etj.</w:t>
            </w:r>
          </w:p>
        </w:tc>
        <w:tc>
          <w:tcPr>
            <w:tcW w:w="1710" w:type="dxa"/>
            <w:shd w:val="clear" w:color="auto" w:fill="auto"/>
          </w:tcPr>
          <w:p w14:paraId="41BE2EDC" w14:textId="3172F5DB" w:rsidR="00AA0752" w:rsidRPr="003538A8" w:rsidRDefault="00AA0752" w:rsidP="00AA0752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00574CC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75429C5" w14:textId="65548AA9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7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Subvencionimi nga komuna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gra dhe burra, 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gjith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diversitetin e tyre,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rfundimin e arsimit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rritura/rritur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rastet sociale, f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mij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 e veteran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luft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UÇK dhe f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mij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 e ish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burgosurve politik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, q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jan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banore/banor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Komun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Obiliq</w:t>
            </w:r>
            <w:r w:rsidR="00265C15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2D3435B" w14:textId="1E201D6A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AFAF41F" w14:textId="5232770C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8EF5F94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60C2547" w14:textId="215AB379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Shkolla e Mesme e Lart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Profesionale</w:t>
            </w:r>
          </w:p>
          <w:p w14:paraId="03FB2D29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DCBDD44" w14:textId="3971C640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Zyra </w:t>
            </w:r>
            <w:r w:rsidR="00265C15" w:rsidRPr="003538A8">
              <w:rPr>
                <w:rFonts w:ascii="Times New Roman" w:eastAsia="Times New Roman" w:hAnsi="Times New Roman" w:cs="Times New Roman"/>
                <w:bCs/>
              </w:rPr>
              <w:t>Lokale për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Komunitete</w:t>
            </w:r>
          </w:p>
        </w:tc>
        <w:tc>
          <w:tcPr>
            <w:tcW w:w="1204" w:type="dxa"/>
            <w:shd w:val="clear" w:color="auto" w:fill="auto"/>
          </w:tcPr>
          <w:p w14:paraId="38BCCCC6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E089EEC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0F4400F" w14:textId="6BC5992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54A6ECC" w14:textId="169149B5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3893870" w14:textId="5EC564D1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470099" w14:textId="55B98B61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8EEB43E" w14:textId="1955C0C6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18856D04" w14:textId="105DE23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1B3F8A9" w14:textId="555FB9F3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1F8A3DF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A028775" w14:textId="16E688CB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8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Trajnimi i mësimdhënëseve /mësimdhënësve dhe psikologeve/psikologëve të shkollave mbi barazin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gjinore dhe integrimin gjinor në arsim</w:t>
            </w:r>
            <w:r w:rsidR="0035353D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E134123" w14:textId="4547C8D1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04CA75C5" w14:textId="4462FF57" w:rsidR="00A10890" w:rsidRPr="003538A8" w:rsidRDefault="00265C1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A10890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6614ABF4" w14:textId="173FCCCC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05A06915" w14:textId="75EBFC3A" w:rsidR="00265C15" w:rsidRPr="003538A8" w:rsidRDefault="00265C1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93846B6" w14:textId="7EFDA7E1" w:rsidR="00265C15" w:rsidRPr="003538A8" w:rsidRDefault="00265C1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Lokale për Komunitete</w:t>
            </w:r>
          </w:p>
          <w:p w14:paraId="52F3FB11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65041A8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FA36209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B6A6F1" w14:textId="5DF24EA1" w:rsidR="00A10890" w:rsidRPr="003538A8" w:rsidRDefault="00265C1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42FB7485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3B1DDB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12F5379" w14:textId="1992C52A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FA246B0" w14:textId="2EA2AB62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F7E9FFC" w14:textId="3195A140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7CC5C6A" w14:textId="5457D523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36B0A57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06022E7F" w14:textId="5DD7D38C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72AA448" w14:textId="72D6DDA3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1CBE6567" w14:textId="7C81852A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265C15" w:rsidRPr="003538A8">
              <w:rPr>
                <w:rFonts w:ascii="Times New Roman" w:eastAsia="Times New Roman" w:hAnsi="Times New Roman" w:cs="Times New Roman"/>
                <w:bCs/>
              </w:rPr>
              <w:t xml:space="preserve">trajnuar,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msoh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pozit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4F44DAC9" w14:textId="48988518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6D1C79D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E36BA58" w14:textId="06356236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9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Krijimi klubeve të teknikeve të reja / teknikëve të rinj në</w:t>
            </w:r>
          </w:p>
          <w:p w14:paraId="6E781440" w14:textId="3DB50915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të gjitha shkollat, duke respektuar parimet e barazis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gjinore.</w:t>
            </w:r>
          </w:p>
        </w:tc>
        <w:tc>
          <w:tcPr>
            <w:tcW w:w="1538" w:type="dxa"/>
            <w:shd w:val="clear" w:color="auto" w:fill="auto"/>
          </w:tcPr>
          <w:p w14:paraId="0FADE02D" w14:textId="0035285A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3C88502" w14:textId="58C6D76F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5F43AFE3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D3C67AD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1621298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C7DDAD1" w14:textId="5C5A4612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3410CA9A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3393C75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3404DCF" w14:textId="45D1050F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4F5B56B" w14:textId="7EBBDEE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13DC50E" w14:textId="08631538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BD753E" w14:textId="5C31BBF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6F11BDF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4447861E" w14:textId="2C1634F6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CB231B6" w14:textId="27DC979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klubeve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krijuara</w:t>
            </w:r>
          </w:p>
          <w:p w14:paraId="06F10864" w14:textId="025E7E2A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teknikeve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angazhuara,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67DB8F7C" w14:textId="7B04DC8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5A17C1C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09AC670" w14:textId="7C2649FD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10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Aktivitete informuese me nxënëset dhe nxënësit në shkolla, mbi martesën e hershme dhe normat gjinore e praktikat e dëmshme shoqërore.</w:t>
            </w:r>
          </w:p>
        </w:tc>
        <w:tc>
          <w:tcPr>
            <w:tcW w:w="1538" w:type="dxa"/>
            <w:shd w:val="clear" w:color="auto" w:fill="auto"/>
          </w:tcPr>
          <w:p w14:paraId="2511AA87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58C82214" w14:textId="77777777" w:rsidR="004517D6" w:rsidRPr="003538A8" w:rsidRDefault="004517D6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14:paraId="1CBB6C44" w14:textId="31C7CB1F" w:rsidR="004517D6" w:rsidRPr="003538A8" w:rsidRDefault="004517D6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7BA0AA4B" w14:textId="77777777" w:rsidR="004517D6" w:rsidRPr="003538A8" w:rsidRDefault="004517D6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DSHMS</w:t>
            </w:r>
          </w:p>
          <w:p w14:paraId="12455DA5" w14:textId="77777777" w:rsidR="004517D6" w:rsidRPr="003538A8" w:rsidRDefault="004517D6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6D7A075" w14:textId="5DB20A63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715713BD" w14:textId="397FEFD8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746B9E1" w14:textId="581E7A34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A10890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3F55A90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59337C6C" w14:textId="41D8B588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409CEBB" w14:textId="77777777" w:rsidR="00FB447B" w:rsidRPr="003538A8" w:rsidRDefault="00FB447B" w:rsidP="00FB447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Lokale për Komunitete</w:t>
            </w:r>
          </w:p>
          <w:p w14:paraId="537143DE" w14:textId="3B4576D6" w:rsidR="004517D6" w:rsidRPr="003538A8" w:rsidRDefault="004517D6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151870E" w14:textId="77777777" w:rsidR="004517D6" w:rsidRPr="003538A8" w:rsidRDefault="004517D6" w:rsidP="004517D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2EE0FFC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D351B4F" w14:textId="7D032496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68CBE4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06BEC48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9657ECA" w14:textId="175434D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5BDE41A" w14:textId="147BD5CE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0E46F53" w14:textId="6DC5EE10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68F6744" w14:textId="5D4ADEC9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19E8C3C" w14:textId="6EED9B5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13548408" w14:textId="77777777" w:rsidR="00603052" w:rsidRPr="003538A8" w:rsidRDefault="00603052" w:rsidP="00603052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DSHMS</w:t>
            </w:r>
          </w:p>
          <w:p w14:paraId="34D999F2" w14:textId="77777777" w:rsidR="00603052" w:rsidRPr="003538A8" w:rsidRDefault="00603052" w:rsidP="00A108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6798AAC" w14:textId="642F86B9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3F81CEF2" w14:textId="3C2C095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0FC9CE2A" w14:textId="5F865449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4BF6E764" w14:textId="1C51B258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44ED4311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EBDC3CB" w14:textId="412672F0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2.1.1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1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. Takime informuese në komunitet (me prindërit), mbi martesën e hershme dhe normat gjinore e praktikat e dëmshme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shoqërore, sidom</w:t>
            </w:r>
            <w:r w:rsidR="00B57545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os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tek kominitetet </w:t>
            </w:r>
            <w:r w:rsidR="00FB447B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om, </w:t>
            </w:r>
            <w:r w:rsidR="00FB447B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A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shkali, </w:t>
            </w:r>
            <w:r w:rsidR="00FB447B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gjiptian.</w:t>
            </w:r>
          </w:p>
        </w:tc>
        <w:tc>
          <w:tcPr>
            <w:tcW w:w="1538" w:type="dxa"/>
            <w:shd w:val="clear" w:color="auto" w:fill="auto"/>
          </w:tcPr>
          <w:p w14:paraId="3E4AA0FE" w14:textId="692853C0" w:rsidR="00B57545" w:rsidRPr="003538A8" w:rsidRDefault="00B57545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Drejtoria e Arsimit </w:t>
            </w:r>
          </w:p>
          <w:p w14:paraId="4B21E562" w14:textId="77777777" w:rsidR="00B57545" w:rsidRPr="003538A8" w:rsidRDefault="00B57545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7AAEB9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10D1FBB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7C840683" w14:textId="20BDFD81" w:rsidR="00B57545" w:rsidRPr="003538A8" w:rsidRDefault="00FB447B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Lokale për Komunitete</w:t>
            </w:r>
          </w:p>
          <w:p w14:paraId="33B30BB7" w14:textId="77777777" w:rsidR="00FB447B" w:rsidRPr="003538A8" w:rsidRDefault="00FB447B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64602B" w14:textId="2A12BF0C" w:rsidR="00B57545" w:rsidRPr="003538A8" w:rsidRDefault="00FB447B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B57545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1CCA434A" w14:textId="77777777" w:rsidR="00B57545" w:rsidRPr="003538A8" w:rsidRDefault="00B57545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ZBGJ</w:t>
            </w:r>
          </w:p>
          <w:p w14:paraId="1016481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BD08A2E" w14:textId="2034C8FC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240F374D" w14:textId="76C950F2" w:rsidR="00B57545" w:rsidRPr="003538A8" w:rsidRDefault="00B5754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4335B29" w14:textId="6B7B7C15" w:rsidR="00B57545" w:rsidRPr="003538A8" w:rsidRDefault="00B57545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shilli i Prind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rve 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nivel komunal</w:t>
            </w:r>
          </w:p>
          <w:p w14:paraId="6A51EABD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3A7414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28135B7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F8732BC" w14:textId="7C7B0A0F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FB447B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25DA3F2F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40B6AA9E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0B21C0D" w14:textId="3ABC403F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BEB230B" w14:textId="62F98A59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6AC54CF" w14:textId="1A3D73E4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C3E4DC3" w14:textId="4293B97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BFD1BD6" w14:textId="77777777" w:rsidR="00B57545" w:rsidRPr="003538A8" w:rsidRDefault="00B57545" w:rsidP="00B5754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6C1FE3A0" w14:textId="77777777" w:rsidR="00FB447B" w:rsidRPr="003538A8" w:rsidRDefault="00FB447B" w:rsidP="00A108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70A5B3FE" w14:textId="5B97DDAC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Zyra e Kryetarit</w:t>
            </w:r>
          </w:p>
          <w:p w14:paraId="1D39ED09" w14:textId="57D445A8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CBDCB5D" w14:textId="48BC26CC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takimeve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524738C7" w14:textId="0379FA3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prind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FB447B" w:rsidRPr="003538A8">
              <w:rPr>
                <w:rFonts w:ascii="Times New Roman" w:eastAsia="Times New Roman" w:hAnsi="Times New Roman" w:cs="Times New Roman"/>
                <w:bCs/>
              </w:rPr>
              <w:t>informuar,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, etj. </w:t>
            </w:r>
          </w:p>
        </w:tc>
        <w:tc>
          <w:tcPr>
            <w:tcW w:w="1710" w:type="dxa"/>
            <w:shd w:val="clear" w:color="auto" w:fill="auto"/>
          </w:tcPr>
          <w:p w14:paraId="115A0137" w14:textId="383EB038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A10890" w:rsidRPr="003538A8" w14:paraId="2A6A7ED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CEB9E37" w14:textId="4FB9894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2.1.1</w:t>
            </w:r>
            <w:r w:rsidR="00C5369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2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Aktivitete informuese me nxënëset dhe nxënësit në shkolla, mbi format e ndryshme të dhunës me bazë gjinore dhe mbrojtja që ofrohet në këtë drejtim.</w:t>
            </w:r>
          </w:p>
        </w:tc>
        <w:tc>
          <w:tcPr>
            <w:tcW w:w="1538" w:type="dxa"/>
            <w:shd w:val="clear" w:color="auto" w:fill="auto"/>
          </w:tcPr>
          <w:p w14:paraId="7ABC3619" w14:textId="29A399DC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21744EE6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0603A41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6219C04" w14:textId="0D78670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72279FA6" w14:textId="2ED8AE3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49A04BDF" w14:textId="258B8653" w:rsidR="000F2583" w:rsidRPr="003538A8" w:rsidRDefault="000F2583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970AB6E" w14:textId="77777777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4B598264" w14:textId="43EC1AE2" w:rsidR="000F2583" w:rsidRPr="003538A8" w:rsidRDefault="000F2583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2A8C8E5" w14:textId="77777777" w:rsidR="00FB447B" w:rsidRPr="003538A8" w:rsidRDefault="00FB447B" w:rsidP="00FB447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Lokale për Komunitete</w:t>
            </w:r>
          </w:p>
          <w:p w14:paraId="752496EB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FFCA4D6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A4C7DE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26B1ED7" w14:textId="2D705B3E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5AAEACAB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A22F3A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28B12B2" w14:textId="29E9940D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C59026A" w14:textId="00E1767E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DBE8EDA" w14:textId="648B62FD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27AFBDE" w14:textId="52616BFC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D4C2F44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431D2FBE" w14:textId="6111D415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97E2C16" w14:textId="5FC13C6E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51BD596D" w14:textId="54F0F3F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681C8D6D" w14:textId="7E78934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7576618F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0AE775B7" w14:textId="3AC7BE9C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3</w:t>
            </w:r>
            <w:r w:rsidRPr="003538A8">
              <w:rPr>
                <w:rFonts w:ascii="Times New Roman" w:hAnsi="Times New Roman" w:cs="Times New Roman"/>
              </w:rPr>
              <w:t xml:space="preserve">. Aktivitete informuese </w:t>
            </w:r>
            <w:r w:rsidR="00FB447B" w:rsidRPr="003538A8">
              <w:rPr>
                <w:rFonts w:ascii="Times New Roman" w:hAnsi="Times New Roman" w:cs="Times New Roman"/>
              </w:rPr>
              <w:t xml:space="preserve">në shkolla </w:t>
            </w:r>
            <w:r w:rsidRPr="003538A8">
              <w:rPr>
                <w:rFonts w:ascii="Times New Roman" w:hAnsi="Times New Roman" w:cs="Times New Roman"/>
              </w:rPr>
              <w:t>mbi trafikimin e qenieve njerëzore me fokus trafikimin e vajzave, të rejave dhe grave.</w:t>
            </w:r>
          </w:p>
        </w:tc>
        <w:tc>
          <w:tcPr>
            <w:tcW w:w="1538" w:type="dxa"/>
            <w:shd w:val="clear" w:color="auto" w:fill="auto"/>
          </w:tcPr>
          <w:p w14:paraId="09991824" w14:textId="72B5D416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513FDAE5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19BD576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C9B9B09" w14:textId="2289B83F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5DCACD8C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Drejtoria e Arsimit </w:t>
            </w:r>
          </w:p>
          <w:p w14:paraId="483C618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F775B6D" w14:textId="53CF8FE6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5CD03ED9" w14:textId="3C07F1EF" w:rsidR="00892EDD" w:rsidRPr="003538A8" w:rsidRDefault="00892EDD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81E94D6" w14:textId="77777777" w:rsidR="00FB447B" w:rsidRPr="003538A8" w:rsidRDefault="00FB447B" w:rsidP="00FB447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Lokale për Komunitete</w:t>
            </w:r>
          </w:p>
          <w:p w14:paraId="30FB5272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4969DD5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131B39F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89792E5" w14:textId="5917A533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FB447B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234AE026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0A85DFA9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9EB20F3" w14:textId="4CE1FF4E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C5BE83D" w14:textId="150C33EC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CE93D75" w14:textId="10309D62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AE78E69" w14:textId="3412785E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27F8135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204F5B57" w14:textId="53131293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3E2F9DF2" w14:textId="6011DF34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1F6FE290" w14:textId="1357BF3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22536C81" w14:textId="43A077BA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A10890" w:rsidRPr="003538A8" w14:paraId="3BB4AE44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F7DF1E3" w14:textId="34CF57FE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4</w:t>
            </w:r>
            <w:r w:rsidRPr="003538A8">
              <w:rPr>
                <w:rFonts w:ascii="Times New Roman" w:hAnsi="Times New Roman" w:cs="Times New Roman"/>
              </w:rPr>
              <w:t>. Fushatë vetëdijesuese për nxënëset/nxënësit mbi dhunën kibernetike dhe aspektet gjinore të saj.</w:t>
            </w:r>
          </w:p>
        </w:tc>
        <w:tc>
          <w:tcPr>
            <w:tcW w:w="1538" w:type="dxa"/>
            <w:shd w:val="clear" w:color="auto" w:fill="auto"/>
          </w:tcPr>
          <w:p w14:paraId="525C9E12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1DB59E7B" w14:textId="426C5DF0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38648F8B" w14:textId="2CCC194C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Qendra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Pun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Sociale</w:t>
            </w:r>
          </w:p>
          <w:p w14:paraId="6EFFB901" w14:textId="77777777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</w:rPr>
            </w:pPr>
          </w:p>
          <w:p w14:paraId="6A41595F" w14:textId="63A98C28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Zyrtari i Teknologjis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s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Informacionit</w:t>
            </w:r>
          </w:p>
          <w:p w14:paraId="0FCE241E" w14:textId="77777777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14:paraId="7488A520" w14:textId="77777777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Policia</w:t>
            </w:r>
          </w:p>
          <w:p w14:paraId="11CE781B" w14:textId="77777777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</w:p>
          <w:p w14:paraId="38E267F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0BC605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B8DA8D4" w14:textId="0D9846A6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291EEF88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2D7FE70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492A62E" w14:textId="5348D3D8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8FE1264" w14:textId="2BF3F869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61484CE" w14:textId="498DA00C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C37C40E" w14:textId="5941C64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CB2A7B9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0CD06957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5269123E" w14:textId="758EEB8F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A100100" w14:textId="370BB505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fushatave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3C5B1EBB" w14:textId="2A3BC694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mjeteve informuese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rdorura</w:t>
            </w:r>
          </w:p>
          <w:p w14:paraId="23EDC777" w14:textId="675FA294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7409EC21" w14:textId="4B604412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4DA97E4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1142A90C" w14:textId="7B6CDC92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5</w:t>
            </w:r>
            <w:r w:rsidRPr="003538A8">
              <w:rPr>
                <w:rFonts w:ascii="Times New Roman" w:hAnsi="Times New Roman" w:cs="Times New Roman"/>
              </w:rPr>
              <w:t>. Organizimi i fushatave mediale për mundësitë e arsimit profesional, duke theksuar rëndësinë e thyerjes së steriotipeve gjinore në punësim</w:t>
            </w:r>
            <w:r w:rsidR="00FB447B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46E78EB1" w14:textId="4ED3CF3E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3C59F577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455BE7AF" w14:textId="572A23B8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12CAF1A0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12A72BC5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14:paraId="2B46EB1B" w14:textId="742213FA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Qendra e Aft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simit Profesional</w:t>
            </w:r>
          </w:p>
          <w:p w14:paraId="19277783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A209517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F04452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1D3F27F" w14:textId="0155725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FB447B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3D245584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35F18BB6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B0AEEBD" w14:textId="0E89937F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D75CB90" w14:textId="4EEC227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B0F1360" w14:textId="53F2F2F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C672F55" w14:textId="2A5FCF5D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7B069F6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D8F811B" w14:textId="6C52DA5B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734B9204" w14:textId="4115B53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fushatave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352DAA06" w14:textId="6FF1E1E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mjeteve informuese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rdorura</w:t>
            </w:r>
          </w:p>
          <w:p w14:paraId="4558CF9C" w14:textId="34494F42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7B21759A" w14:textId="38A2F043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A10890" w:rsidRPr="003538A8" w14:paraId="27A1E9B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6CBD3E99" w14:textId="0D57A8EE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6</w:t>
            </w:r>
            <w:r w:rsidRPr="003538A8">
              <w:rPr>
                <w:rFonts w:ascii="Times New Roman" w:hAnsi="Times New Roman" w:cs="Times New Roman"/>
              </w:rPr>
              <w:t>. Takime informuese me nxënëset/nxënësit e shkollave të mesme të ulëta, për t’i orientuar drejt punësimit në profesione “jo tradicionale gjinore”</w:t>
            </w:r>
            <w:r w:rsidR="00FB447B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2220C213" w14:textId="77777777" w:rsidR="00154AF5" w:rsidRPr="003538A8" w:rsidRDefault="00154AF5" w:rsidP="00154AF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3317737C" w14:textId="77777777" w:rsidR="00A10890" w:rsidRPr="003538A8" w:rsidRDefault="00A10890" w:rsidP="00154AF5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6D99214C" w14:textId="4C84AE81" w:rsidR="00A10890" w:rsidRPr="003538A8" w:rsidRDefault="00B801CF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Ministria e Arsimit Shkenc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 Teknologjis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Inivacionit</w:t>
            </w:r>
          </w:p>
          <w:p w14:paraId="125C07C9" w14:textId="77777777" w:rsidR="00B801CF" w:rsidRPr="003538A8" w:rsidRDefault="00B801CF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8570F54" w14:textId="35E4412B" w:rsidR="00B801CF" w:rsidRPr="003538A8" w:rsidRDefault="00FB447B" w:rsidP="00B801C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B801CF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5EF3B51F" w14:textId="77777777" w:rsidR="00B801CF" w:rsidRPr="003538A8" w:rsidRDefault="00B801CF" w:rsidP="00B801C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49523454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1AE5F84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49934576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5B63849" w14:textId="084C3EA3" w:rsidR="00A10890" w:rsidRPr="003538A8" w:rsidRDefault="00FB447B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2A4CC68B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E697944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A9A12FF" w14:textId="0F5E1D71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3D7AF9B" w14:textId="289C3592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478A785" w14:textId="0BBFDA63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3BF8DD5" w14:textId="5A29D238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815F659" w14:textId="77777777" w:rsidR="00B801CF" w:rsidRPr="003538A8" w:rsidRDefault="00B801CF" w:rsidP="00B801C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0DB8E082" w14:textId="77777777" w:rsidR="00B801CF" w:rsidRPr="003538A8" w:rsidRDefault="00B801CF" w:rsidP="00A108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66B0E929" w14:textId="79396602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1672DC07" w14:textId="12559B12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2BEDC05C" w14:textId="6D483DC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AF94391" w14:textId="11728869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0F31DFA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75D463F3" w14:textId="46817CDD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7</w:t>
            </w:r>
            <w:r w:rsidRPr="003538A8">
              <w:rPr>
                <w:rFonts w:ascii="Times New Roman" w:hAnsi="Times New Roman" w:cs="Times New Roman"/>
              </w:rPr>
              <w:t>. Diskutimi për sigurinë në hapësirat publike me të rejat dhe rinjtë, në të gjithë diversitetin e tyre.</w:t>
            </w:r>
          </w:p>
        </w:tc>
        <w:tc>
          <w:tcPr>
            <w:tcW w:w="1538" w:type="dxa"/>
            <w:shd w:val="clear" w:color="auto" w:fill="auto"/>
          </w:tcPr>
          <w:p w14:paraId="65BF6799" w14:textId="52FDD125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sia Antidiskriminim dhe Barazi Gjinore/</w:t>
            </w:r>
          </w:p>
          <w:p w14:paraId="7AF64EE4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700B56E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</w:tc>
        <w:tc>
          <w:tcPr>
            <w:tcW w:w="1601" w:type="dxa"/>
            <w:shd w:val="clear" w:color="auto" w:fill="auto"/>
          </w:tcPr>
          <w:p w14:paraId="563D79C3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e Arsimit </w:t>
            </w:r>
          </w:p>
          <w:p w14:paraId="0F750E47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8B16481" w14:textId="60EE84E2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shilli Komunal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 Siguri 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Bashk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</w:t>
            </w:r>
          </w:p>
          <w:p w14:paraId="686970DE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01BE3D8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9009E3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E122FBD" w14:textId="118E1904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944F6D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68306A7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4708D21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ABE52AF" w14:textId="0CE2EC2E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276C224" w14:textId="788B553C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102AC40" w14:textId="1451C54D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E9716E7" w14:textId="200AE108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9BBC8F8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555654F0" w14:textId="67E1E9FC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8321169" w14:textId="322B8AE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6C055DCA" w14:textId="66B91AB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24EC1016" w14:textId="5C67C360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0D531F3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E939461" w14:textId="4677898A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lastRenderedPageBreak/>
              <w:t>2.1.1</w:t>
            </w:r>
            <w:r w:rsidR="00C53697" w:rsidRPr="003538A8">
              <w:rPr>
                <w:rFonts w:ascii="Times New Roman" w:hAnsi="Times New Roman" w:cs="Times New Roman"/>
              </w:rPr>
              <w:t>8</w:t>
            </w:r>
            <w:r w:rsidRPr="003538A8">
              <w:rPr>
                <w:rFonts w:ascii="Times New Roman" w:hAnsi="Times New Roman" w:cs="Times New Roman"/>
              </w:rPr>
              <w:t>. Kompensimi i shpenzimeve të udhëtimit për nxënëset/nxënësit që udhëtojnë në distancë shkollë – shtëpi mbi 3.5 km dhe për nxënëset/nxënësit me nevoja të veçanta</w:t>
            </w:r>
            <w:r w:rsidR="00FF1589" w:rsidRPr="003538A8">
              <w:rPr>
                <w:rFonts w:ascii="Times New Roman" w:hAnsi="Times New Roman" w:cs="Times New Roman"/>
              </w:rPr>
              <w:t>.</w:t>
            </w:r>
            <w:r w:rsidRPr="0035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6EB0268D" w14:textId="0221B1A5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6C4A4B13" w14:textId="3195B8A1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1B473D64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6C3DCD7" w14:textId="3BC3DCA5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2663CE2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DE7C318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2FC1A6B" w14:textId="1F345A45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C8E4D85" w14:textId="3677C7C8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A40A834" w14:textId="2C381EC5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D81B845" w14:textId="0001409D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486FFB1" w14:textId="625AA681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4A0BEDDC" w14:textId="1D475B8C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nx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seve / nx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sve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kompensuar, ndar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msh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aft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sive, etnis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46B0F27A" w14:textId="4B1880BB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08E4BF3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53F83EDD" w14:textId="38CEDC22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2.1.1</w:t>
            </w:r>
            <w:r w:rsidR="00C53697" w:rsidRPr="003538A8">
              <w:rPr>
                <w:rFonts w:ascii="Times New Roman" w:hAnsi="Times New Roman" w:cs="Times New Roman"/>
              </w:rPr>
              <w:t>9</w:t>
            </w:r>
            <w:r w:rsidRPr="003538A8">
              <w:rPr>
                <w:rFonts w:ascii="Times New Roman" w:hAnsi="Times New Roman" w:cs="Times New Roman"/>
              </w:rPr>
              <w:t>. Plotësimi i Kodit të mirësjelljes për stafin udhëheqës, mësimdhënëset/</w:t>
            </w:r>
            <w:r w:rsidR="00FF1589" w:rsidRPr="003538A8">
              <w:rPr>
                <w:rFonts w:ascii="Times New Roman" w:hAnsi="Times New Roman" w:cs="Times New Roman"/>
              </w:rPr>
              <w:t>mësimdhënësit</w:t>
            </w:r>
            <w:r w:rsidRPr="003538A8">
              <w:rPr>
                <w:rFonts w:ascii="Times New Roman" w:hAnsi="Times New Roman" w:cs="Times New Roman"/>
              </w:rPr>
              <w:t xml:space="preserve"> nxënëset/</w:t>
            </w:r>
            <w:r w:rsidR="00FF1589" w:rsidRPr="003538A8">
              <w:rPr>
                <w:rFonts w:ascii="Times New Roman" w:hAnsi="Times New Roman" w:cs="Times New Roman"/>
              </w:rPr>
              <w:t>nxënësit</w:t>
            </w:r>
            <w:r w:rsidRPr="003538A8">
              <w:rPr>
                <w:rFonts w:ascii="Times New Roman" w:hAnsi="Times New Roman" w:cs="Times New Roman"/>
              </w:rPr>
              <w:t xml:space="preserve"> dhe personelin tjetër mbështetës, me elementë që ndalojnë diskriminimin gjinor, të shu</w:t>
            </w:r>
            <w:r w:rsidR="001906B8" w:rsidRPr="003538A8">
              <w:rPr>
                <w:rFonts w:ascii="Times New Roman" w:hAnsi="Times New Roman" w:cs="Times New Roman"/>
              </w:rPr>
              <w:t>m</w:t>
            </w:r>
            <w:r w:rsidRPr="003538A8">
              <w:rPr>
                <w:rFonts w:ascii="Times New Roman" w:hAnsi="Times New Roman" w:cs="Times New Roman"/>
              </w:rPr>
              <w:t>ëfishtë e të ndërthurur dhe ngacmimin seksual</w:t>
            </w:r>
            <w:r w:rsidR="00FF1589" w:rsidRPr="003538A8">
              <w:rPr>
                <w:rFonts w:ascii="Times New Roman" w:hAnsi="Times New Roman" w:cs="Times New Roman"/>
              </w:rPr>
              <w:t xml:space="preserve"> në ambjentet e arsimit</w:t>
            </w:r>
            <w:r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59077AD" w14:textId="76275AA2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35A99CE9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Ligjore</w:t>
            </w:r>
          </w:p>
          <w:p w14:paraId="50819B60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732862C" w14:textId="3F29A859" w:rsidR="00A10890" w:rsidRPr="003538A8" w:rsidRDefault="00FF1589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A10890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085206BA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0F16BF2C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58837C6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73721CA" w14:textId="77777777" w:rsidR="00FF1589" w:rsidRPr="003538A8" w:rsidRDefault="00FF1589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A7DB8AC" w14:textId="77777777" w:rsidR="00FF1589" w:rsidRPr="003538A8" w:rsidRDefault="00FF1589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660FD01" w14:textId="77777777" w:rsidR="00FF1589" w:rsidRPr="003538A8" w:rsidRDefault="00FF1589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24C2E6B" w14:textId="582E3611" w:rsidR="00FF1589" w:rsidRPr="003538A8" w:rsidRDefault="00FF1589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1610D785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F9DA166" w14:textId="1BC9E195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6" w:type="dxa"/>
            <w:shd w:val="clear" w:color="auto" w:fill="auto"/>
          </w:tcPr>
          <w:p w14:paraId="5D45C0C9" w14:textId="40553B0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801CD3D" w14:textId="65C8E2CD" w:rsidR="00A10890" w:rsidRPr="003538A8" w:rsidRDefault="001906B8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582B7E6A" w14:textId="66B1CB1B" w:rsidR="00A10890" w:rsidRPr="003538A8" w:rsidRDefault="001906B8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1629" w:type="dxa"/>
          </w:tcPr>
          <w:p w14:paraId="6065374A" w14:textId="7777777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77C3ADDE" w14:textId="77777777" w:rsidR="00FF1589" w:rsidRPr="003538A8" w:rsidRDefault="00FF1589" w:rsidP="00A10890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179D9FDF" w14:textId="41666006" w:rsidR="00FF1589" w:rsidRPr="003538A8" w:rsidRDefault="00FF1589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150AEF0D" w14:textId="4AA70C79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Kodi i plot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suar-ndryshuar dhe miratuar</w:t>
            </w:r>
          </w:p>
        </w:tc>
        <w:tc>
          <w:tcPr>
            <w:tcW w:w="1710" w:type="dxa"/>
            <w:shd w:val="clear" w:color="auto" w:fill="auto"/>
          </w:tcPr>
          <w:p w14:paraId="5F8192AC" w14:textId="79038A62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71348BEB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BB5C9DE" w14:textId="576DD160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>2.1.</w:t>
            </w:r>
            <w:r w:rsidR="00C53697" w:rsidRPr="003538A8">
              <w:rPr>
                <w:rFonts w:ascii="Times New Roman" w:hAnsi="Times New Roman" w:cs="Times New Roman"/>
              </w:rPr>
              <w:t>20</w:t>
            </w:r>
            <w:r w:rsidRPr="003538A8">
              <w:rPr>
                <w:rFonts w:ascii="Times New Roman" w:hAnsi="Times New Roman" w:cs="Times New Roman"/>
              </w:rPr>
              <w:t xml:space="preserve">. Pajisja e </w:t>
            </w:r>
            <w:r w:rsidR="00DA2220" w:rsidRPr="003538A8">
              <w:rPr>
                <w:rFonts w:ascii="Times New Roman" w:hAnsi="Times New Roman" w:cs="Times New Roman"/>
              </w:rPr>
              <w:t>bibliotek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>s s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 xml:space="preserve"> qytetit dhe </w:t>
            </w:r>
            <w:r w:rsidRPr="003538A8">
              <w:rPr>
                <w:rFonts w:ascii="Times New Roman" w:hAnsi="Times New Roman" w:cs="Times New Roman"/>
              </w:rPr>
              <w:t>bibliotekave shkollore me</w:t>
            </w:r>
            <w:r w:rsidR="00DA2220" w:rsidRPr="003538A8">
              <w:rPr>
                <w:rFonts w:ascii="Times New Roman" w:hAnsi="Times New Roman" w:cs="Times New Roman"/>
              </w:rPr>
              <w:t xml:space="preserve"> m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 xml:space="preserve"> shum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 xml:space="preserve"> </w:t>
            </w:r>
            <w:r w:rsidRPr="003538A8">
              <w:rPr>
                <w:rFonts w:ascii="Times New Roman" w:hAnsi="Times New Roman" w:cs="Times New Roman"/>
              </w:rPr>
              <w:t>tituj të autoreve gra (letërsi, shkencë, art, etj)</w:t>
            </w:r>
            <w:r w:rsidR="00DA2220" w:rsidRPr="003538A8">
              <w:rPr>
                <w:rFonts w:ascii="Times New Roman" w:hAnsi="Times New Roman" w:cs="Times New Roman"/>
              </w:rPr>
              <w:t xml:space="preserve"> ose tituj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 xml:space="preserve"> b</w:t>
            </w:r>
            <w:r w:rsidR="00481A0F" w:rsidRPr="003538A8">
              <w:rPr>
                <w:rFonts w:ascii="Times New Roman" w:hAnsi="Times New Roman" w:cs="Times New Roman"/>
              </w:rPr>
              <w:t>o</w:t>
            </w:r>
            <w:r w:rsidR="00DA2220" w:rsidRPr="003538A8">
              <w:rPr>
                <w:rFonts w:ascii="Times New Roman" w:hAnsi="Times New Roman" w:cs="Times New Roman"/>
              </w:rPr>
              <w:t xml:space="preserve">timeve mbi </w:t>
            </w:r>
            <w:r w:rsidR="00DA2220" w:rsidRPr="003538A8">
              <w:rPr>
                <w:rFonts w:ascii="Times New Roman" w:hAnsi="Times New Roman" w:cs="Times New Roman"/>
              </w:rPr>
              <w:lastRenderedPageBreak/>
              <w:t>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>rkat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>sin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DA2220" w:rsidRPr="003538A8">
              <w:rPr>
                <w:rFonts w:ascii="Times New Roman" w:hAnsi="Times New Roman" w:cs="Times New Roman"/>
              </w:rPr>
              <w:t xml:space="preserve"> gjin</w:t>
            </w:r>
            <w:r w:rsidR="00481A0F" w:rsidRPr="003538A8">
              <w:rPr>
                <w:rFonts w:ascii="Times New Roman" w:hAnsi="Times New Roman" w:cs="Times New Roman"/>
              </w:rPr>
              <w:t>o</w:t>
            </w:r>
            <w:r w:rsidR="00DA2220" w:rsidRPr="003538A8">
              <w:rPr>
                <w:rFonts w:ascii="Times New Roman" w:hAnsi="Times New Roman" w:cs="Times New Roman"/>
              </w:rPr>
              <w:t>re dhe diversitetin</w:t>
            </w:r>
            <w:r w:rsidR="00481A0F" w:rsidRPr="003538A8">
              <w:rPr>
                <w:rStyle w:val="FootnoteReference"/>
                <w:rFonts w:ascii="Times New Roman" w:hAnsi="Times New Roman" w:cs="Times New Roman"/>
              </w:rPr>
              <w:footnoteReference w:id="11"/>
            </w:r>
            <w:r w:rsidR="00481A0F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80E0A89" w14:textId="5ECCECB0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CA75AAC" w14:textId="4495ACE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shkollore</w:t>
            </w:r>
          </w:p>
          <w:p w14:paraId="3D16E9F1" w14:textId="77777777" w:rsidR="00DA2220" w:rsidRPr="003538A8" w:rsidRDefault="00DA222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DD9DA64" w14:textId="235ABA3C" w:rsidR="00DA2220" w:rsidRPr="003538A8" w:rsidRDefault="00481A0F" w:rsidP="00DA22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</w:t>
            </w:r>
            <w:r w:rsidR="00DA2220"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  <w:p w14:paraId="099C19C7" w14:textId="6AA76537" w:rsidR="00DA2220" w:rsidRPr="003538A8" w:rsidRDefault="00DA2220" w:rsidP="00DA22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32E2E285" w14:textId="4518E59A" w:rsidR="00481A0F" w:rsidRPr="003538A8" w:rsidRDefault="00481A0F" w:rsidP="00DA22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72D2441" w14:textId="5689BC54" w:rsidR="00481A0F" w:rsidRPr="003538A8" w:rsidRDefault="00481A0F" w:rsidP="00DA22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43808A9" w14:textId="77777777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DB70F26" w14:textId="19DC8F0B" w:rsidR="00A10890" w:rsidRPr="003538A8" w:rsidRDefault="00481A0F" w:rsidP="00A108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0420EBDE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E0557B8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2CCF582" w14:textId="2E033743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BF32165" w14:textId="4C6BE44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54D6C5" w14:textId="6221309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6BFFB15" w14:textId="2E51DE8F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E100FB3" w14:textId="501CD361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29372C62" w14:textId="176718C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Lista me titujt e autoreve gra 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shtuara n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bibliotekat e shkollave</w:t>
            </w:r>
          </w:p>
        </w:tc>
        <w:tc>
          <w:tcPr>
            <w:tcW w:w="1710" w:type="dxa"/>
            <w:shd w:val="clear" w:color="auto" w:fill="auto"/>
          </w:tcPr>
          <w:p w14:paraId="44AE63B9" w14:textId="15D3D54A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10890" w:rsidRPr="003538A8" w14:paraId="0BA0B33D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209E879E" w14:textId="291BC4E4" w:rsidR="00A10890" w:rsidRPr="003538A8" w:rsidRDefault="00A10890" w:rsidP="00A10890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2.1.2</w:t>
            </w:r>
            <w:r w:rsidR="00C53697" w:rsidRPr="003538A8">
              <w:rPr>
                <w:rFonts w:ascii="Times New Roman" w:hAnsi="Times New Roman" w:cs="Times New Roman"/>
              </w:rPr>
              <w:t>1</w:t>
            </w:r>
            <w:r w:rsidRPr="003538A8">
              <w:rPr>
                <w:rFonts w:ascii="Times New Roman" w:hAnsi="Times New Roman" w:cs="Times New Roman"/>
              </w:rPr>
              <w:t>. Mbulimi i shpenzimeve nga komuna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r librezat e </w:t>
            </w:r>
            <w:r w:rsidR="00FE4595" w:rsidRPr="003538A8">
              <w:rPr>
                <w:rFonts w:ascii="Times New Roman" w:hAnsi="Times New Roman" w:cs="Times New Roman"/>
              </w:rPr>
              <w:t xml:space="preserve">nxënëseve/ </w:t>
            </w:r>
            <w:r w:rsidRPr="003538A8">
              <w:rPr>
                <w:rFonts w:ascii="Times New Roman" w:hAnsi="Times New Roman" w:cs="Times New Roman"/>
              </w:rPr>
              <w:t>nx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sve, d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ftesa</w:t>
            </w:r>
            <w:r w:rsidR="00FE4595" w:rsidRPr="003538A8">
              <w:rPr>
                <w:rFonts w:ascii="Times New Roman" w:hAnsi="Times New Roman" w:cs="Times New Roman"/>
              </w:rPr>
              <w:t>t</w:t>
            </w:r>
            <w:r w:rsidRPr="003538A8">
              <w:rPr>
                <w:rFonts w:ascii="Times New Roman" w:hAnsi="Times New Roman" w:cs="Times New Roman"/>
              </w:rPr>
              <w:t xml:space="preserve"> dhe diploma</w:t>
            </w:r>
            <w:r w:rsidR="00FE4595" w:rsidRPr="003538A8">
              <w:rPr>
                <w:rFonts w:ascii="Times New Roman" w:hAnsi="Times New Roman" w:cs="Times New Roman"/>
              </w:rPr>
              <w:t>t.</w:t>
            </w:r>
          </w:p>
        </w:tc>
        <w:tc>
          <w:tcPr>
            <w:tcW w:w="1538" w:type="dxa"/>
            <w:shd w:val="clear" w:color="auto" w:fill="auto"/>
          </w:tcPr>
          <w:p w14:paraId="7CC58E1D" w14:textId="6C9181E4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41E9E6F2" w14:textId="67BCE253" w:rsidR="00A10890" w:rsidRPr="003538A8" w:rsidRDefault="00A10890" w:rsidP="00A108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</w:tc>
        <w:tc>
          <w:tcPr>
            <w:tcW w:w="1204" w:type="dxa"/>
            <w:shd w:val="clear" w:color="auto" w:fill="auto"/>
          </w:tcPr>
          <w:p w14:paraId="59138860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D63A8C2" w14:textId="77777777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54DA7DB" w14:textId="534E0B2B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F2D6382" w14:textId="740F51A6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B4F6219" w14:textId="0ABC5621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F7313D3" w14:textId="7640D72C" w:rsidR="00A10890" w:rsidRPr="003538A8" w:rsidRDefault="00A10890" w:rsidP="00A108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CCC6F14" w14:textId="2510286A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19CE1B8C" w14:textId="78205A4D" w:rsidR="00A10890" w:rsidRPr="003538A8" w:rsidRDefault="00FE4595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librezave, dëftesave, diplomave të mbuluara nga komuna</w:t>
            </w:r>
          </w:p>
        </w:tc>
        <w:tc>
          <w:tcPr>
            <w:tcW w:w="1710" w:type="dxa"/>
            <w:shd w:val="clear" w:color="auto" w:fill="auto"/>
          </w:tcPr>
          <w:p w14:paraId="13039611" w14:textId="7A5BBAE7" w:rsidR="00A10890" w:rsidRPr="003538A8" w:rsidRDefault="00A10890" w:rsidP="00A108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0F2583" w:rsidRPr="003538A8" w14:paraId="6930E193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64493A1" w14:textId="7779539E" w:rsidR="000F2583" w:rsidRPr="003538A8" w:rsidRDefault="000F2583" w:rsidP="000F2583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2.1.2</w:t>
            </w:r>
            <w:r w:rsidR="00C53697" w:rsidRPr="003538A8">
              <w:rPr>
                <w:rFonts w:ascii="Times New Roman" w:hAnsi="Times New Roman" w:cs="Times New Roman"/>
              </w:rPr>
              <w:t>2</w:t>
            </w:r>
            <w:r w:rsidRPr="003538A8">
              <w:rPr>
                <w:rFonts w:ascii="Times New Roman" w:hAnsi="Times New Roman" w:cs="Times New Roman"/>
              </w:rPr>
              <w:t xml:space="preserve">. Subvencionimi </w:t>
            </w:r>
            <w:r w:rsidR="00FE4595" w:rsidRPr="003538A8">
              <w:rPr>
                <w:rFonts w:ascii="Times New Roman" w:hAnsi="Times New Roman" w:cs="Times New Roman"/>
              </w:rPr>
              <w:t>i</w:t>
            </w:r>
            <w:r w:rsidRPr="003538A8">
              <w:rPr>
                <w:rFonts w:ascii="Times New Roman" w:hAnsi="Times New Roman" w:cs="Times New Roman"/>
              </w:rPr>
              <w:t xml:space="preserve"> vajzave dhe djemve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arsimin jo-formal 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klasat 1-9,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komunitetet Rom, Ashkali dhe Egji</w:t>
            </w:r>
            <w:r w:rsidR="00FE4595" w:rsidRPr="003538A8">
              <w:rPr>
                <w:rFonts w:ascii="Times New Roman" w:hAnsi="Times New Roman" w:cs="Times New Roman"/>
              </w:rPr>
              <w:t>p</w:t>
            </w:r>
            <w:r w:rsidRPr="003538A8">
              <w:rPr>
                <w:rFonts w:ascii="Times New Roman" w:hAnsi="Times New Roman" w:cs="Times New Roman"/>
              </w:rPr>
              <w:t>tjan</w:t>
            </w:r>
            <w:r w:rsidR="00FE4595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7FE05496" w14:textId="5EAC5779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4F4A0BD" w14:textId="77777777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Arsimore</w:t>
            </w:r>
          </w:p>
          <w:p w14:paraId="21146691" w14:textId="0306A7F2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37349F14" w14:textId="77777777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C19FB2C" w14:textId="1DD29022" w:rsidR="000F2583" w:rsidRPr="003538A8" w:rsidRDefault="000F2583" w:rsidP="000F258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Zyra </w:t>
            </w:r>
            <w:r w:rsidR="00FE4595" w:rsidRPr="003538A8">
              <w:rPr>
                <w:rFonts w:ascii="Times New Roman" w:eastAsia="Times New Roman" w:hAnsi="Times New Roman" w:cs="Times New Roman"/>
                <w:bCs/>
              </w:rPr>
              <w:t xml:space="preserve">Lokale për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Komunitete </w:t>
            </w:r>
          </w:p>
        </w:tc>
        <w:tc>
          <w:tcPr>
            <w:tcW w:w="1204" w:type="dxa"/>
            <w:shd w:val="clear" w:color="auto" w:fill="auto"/>
          </w:tcPr>
          <w:p w14:paraId="4643263B" w14:textId="77777777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91E8B0A" w14:textId="77777777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BC5AA69" w14:textId="43C8BDCC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9277FC6" w14:textId="072619AC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B5D8BB3" w14:textId="5BB397CD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EC5116A" w14:textId="13D375C8" w:rsidR="000F2583" w:rsidRPr="003538A8" w:rsidRDefault="000F2583" w:rsidP="000F258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93A02FA" w14:textId="59109056" w:rsidR="000F2583" w:rsidRPr="003538A8" w:rsidRDefault="000F2583" w:rsidP="000F258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6190E0D9" w14:textId="792F3AC8" w:rsidR="000F2583" w:rsidRPr="003538A8" w:rsidRDefault="00FE4595" w:rsidP="000F258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vajzave dhe djemve të subvencionuar, ndarë sipas seksit, moshës, klasës së arsimit, etnisë, etj</w:t>
            </w:r>
          </w:p>
        </w:tc>
        <w:tc>
          <w:tcPr>
            <w:tcW w:w="1710" w:type="dxa"/>
            <w:shd w:val="clear" w:color="auto" w:fill="auto"/>
          </w:tcPr>
          <w:p w14:paraId="0E0ECF3C" w14:textId="17410406" w:rsidR="000F2583" w:rsidRPr="003538A8" w:rsidRDefault="000F2583" w:rsidP="000F258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1350A" w:rsidRPr="003538A8" w14:paraId="48BEE90E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6661A40" w14:textId="378E1F9B" w:rsidR="0041350A" w:rsidRPr="003538A8" w:rsidRDefault="0041350A" w:rsidP="0041350A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2.1.2</w:t>
            </w:r>
            <w:r w:rsidR="00C53697" w:rsidRPr="003538A8">
              <w:rPr>
                <w:rFonts w:ascii="Times New Roman" w:hAnsi="Times New Roman" w:cs="Times New Roman"/>
              </w:rPr>
              <w:t>3</w:t>
            </w:r>
            <w:r w:rsidRPr="003538A8">
              <w:rPr>
                <w:rFonts w:ascii="Times New Roman" w:hAnsi="Times New Roman" w:cs="Times New Roman"/>
              </w:rPr>
              <w:t>. Ndarja e bursave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nx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se/nx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shkollave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mesme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larta</w:t>
            </w:r>
            <w:r w:rsidR="00FE4595" w:rsidRPr="003538A8">
              <w:rPr>
                <w:rFonts w:ascii="Times New Roman" w:hAnsi="Times New Roman" w:cs="Times New Roman"/>
              </w:rPr>
              <w:t>,</w:t>
            </w:r>
            <w:r w:rsidRPr="003538A8">
              <w:rPr>
                <w:rFonts w:ascii="Times New Roman" w:hAnsi="Times New Roman" w:cs="Times New Roman"/>
              </w:rPr>
              <w:t xml:space="preserve"> me sukses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shk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lqyesh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m dhe vendbanim nga Komuna e Obiliqit</w:t>
            </w:r>
            <w:r w:rsidR="00FE4595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609D4ED" w14:textId="3C471B7A" w:rsidR="0041350A" w:rsidRPr="003538A8" w:rsidRDefault="0041350A" w:rsidP="0041350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2BF653E" w14:textId="5E2D06F3" w:rsidR="0041350A" w:rsidRPr="003538A8" w:rsidRDefault="0041350A" w:rsidP="0041350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Financa dhe Zhvillim</w:t>
            </w:r>
          </w:p>
          <w:p w14:paraId="16FCE005" w14:textId="77777777" w:rsidR="0041350A" w:rsidRPr="003538A8" w:rsidRDefault="0041350A" w:rsidP="0041350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23A7378" w14:textId="539BB1B2" w:rsidR="0041350A" w:rsidRPr="003538A8" w:rsidRDefault="0041350A" w:rsidP="0041350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3E53C040" w14:textId="77777777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E032B65" w14:textId="77777777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76CA799" w14:textId="4AA49ADB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E666CBB" w14:textId="27D5A33E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A65F4BD" w14:textId="49E459A4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46AAFFC" w14:textId="584FB36E" w:rsidR="0041350A" w:rsidRPr="003538A8" w:rsidRDefault="0041350A" w:rsidP="0041350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BEE084E" w14:textId="7886B377" w:rsidR="0041350A" w:rsidRPr="003538A8" w:rsidRDefault="0041350A" w:rsidP="0041350A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45C13CD3" w14:textId="1614E2F8" w:rsidR="0041350A" w:rsidRPr="003538A8" w:rsidRDefault="00FE4595" w:rsidP="0041350A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bursave</w:t>
            </w:r>
            <w:r w:rsidR="00A57F37" w:rsidRPr="003538A8">
              <w:rPr>
                <w:rFonts w:ascii="Times New Roman" w:eastAsia="Times New Roman" w:hAnsi="Times New Roman" w:cs="Times New Roman"/>
                <w:bCs/>
              </w:rPr>
              <w:t xml:space="preserve"> të dhëna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A57F37" w:rsidRPr="003538A8">
              <w:rPr>
                <w:rFonts w:ascii="Times New Roman" w:eastAsia="Times New Roman" w:hAnsi="Times New Roman" w:cs="Times New Roman"/>
                <w:bCs/>
              </w:rPr>
              <w:t>ë sipas seksit, moshës, etnisë, etj.</w:t>
            </w:r>
          </w:p>
        </w:tc>
        <w:tc>
          <w:tcPr>
            <w:tcW w:w="1710" w:type="dxa"/>
            <w:shd w:val="clear" w:color="auto" w:fill="auto"/>
          </w:tcPr>
          <w:p w14:paraId="2147561A" w14:textId="7A7C6D47" w:rsidR="0041350A" w:rsidRPr="003538A8" w:rsidRDefault="0041350A" w:rsidP="0041350A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35F46" w:rsidRPr="003538A8" w14:paraId="51818F42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65BF441" w14:textId="7D6B8C50" w:rsidR="00435F46" w:rsidRPr="003538A8" w:rsidRDefault="00435F46" w:rsidP="00435F46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lastRenderedPageBreak/>
              <w:t>2.1.2</w:t>
            </w:r>
            <w:r w:rsidR="00C53697" w:rsidRPr="003538A8">
              <w:rPr>
                <w:rFonts w:ascii="Times New Roman" w:hAnsi="Times New Roman" w:cs="Times New Roman"/>
              </w:rPr>
              <w:t>4</w:t>
            </w:r>
            <w:r w:rsidRPr="003538A8">
              <w:rPr>
                <w:rFonts w:ascii="Times New Roman" w:hAnsi="Times New Roman" w:cs="Times New Roman"/>
              </w:rPr>
              <w:t>. Ndarja e bursave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studente/ student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me vendbanim nga Komuna e Obiliqit</w:t>
            </w:r>
            <w:r w:rsidR="002700D4" w:rsidRPr="003538A8">
              <w:rPr>
                <w:rFonts w:ascii="Times New Roman" w:hAnsi="Times New Roman" w:cs="Times New Roman"/>
              </w:rPr>
              <w:t>,</w:t>
            </w:r>
            <w:r w:rsidRPr="003538A8">
              <w:rPr>
                <w:rFonts w:ascii="Times New Roman" w:hAnsi="Times New Roman" w:cs="Times New Roman"/>
              </w:rPr>
              <w:t xml:space="preserve">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nivelet Bachelor, Master dhe Doktoratur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="00A57F37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0B6359B" w14:textId="57C1561E" w:rsidR="00435F46" w:rsidRPr="003538A8" w:rsidRDefault="00435F46" w:rsidP="00435F4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310BA0F" w14:textId="66D4B88E" w:rsidR="00435F46" w:rsidRPr="003538A8" w:rsidRDefault="00435F46" w:rsidP="00435F4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Financa dhe Zhvillim</w:t>
            </w:r>
          </w:p>
          <w:p w14:paraId="79336CE6" w14:textId="5330D2B8" w:rsidR="00435F46" w:rsidRPr="003538A8" w:rsidRDefault="00435F46" w:rsidP="00435F46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2F3FBFFF" w14:textId="77777777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BB55C2C" w14:textId="77777777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4E59B7B" w14:textId="379DE937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78A9520" w14:textId="4008A5AB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A87C57D" w14:textId="26C85DED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5B03696" w14:textId="6FC8078A" w:rsidR="00435F46" w:rsidRPr="003538A8" w:rsidRDefault="00435F46" w:rsidP="00435F4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42ADABA" w14:textId="67D62D0B" w:rsidR="00435F46" w:rsidRPr="003538A8" w:rsidRDefault="00435F46" w:rsidP="00435F46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2B16014A" w14:textId="3F34FB6F" w:rsidR="00435F46" w:rsidRPr="003538A8" w:rsidRDefault="00A57F37" w:rsidP="00435F46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Numri i bursave të dhëna, ndarë sipas seksit, moshës, etnisë, etj.</w:t>
            </w:r>
          </w:p>
        </w:tc>
        <w:tc>
          <w:tcPr>
            <w:tcW w:w="1710" w:type="dxa"/>
            <w:shd w:val="clear" w:color="auto" w:fill="auto"/>
          </w:tcPr>
          <w:p w14:paraId="063C4722" w14:textId="3EC4CC5B" w:rsidR="00435F46" w:rsidRPr="003538A8" w:rsidRDefault="00435F46" w:rsidP="00435F46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2700D4" w:rsidRPr="003538A8" w14:paraId="06D9CD78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37387D42" w14:textId="798C19CB" w:rsidR="002700D4" w:rsidRPr="003538A8" w:rsidRDefault="002700D4" w:rsidP="002700D4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2.1.2</w:t>
            </w:r>
            <w:r w:rsidR="00C53697" w:rsidRPr="003538A8">
              <w:rPr>
                <w:rFonts w:ascii="Times New Roman" w:hAnsi="Times New Roman" w:cs="Times New Roman"/>
              </w:rPr>
              <w:t>5</w:t>
            </w:r>
            <w:r w:rsidRPr="003538A8">
              <w:rPr>
                <w:rFonts w:ascii="Times New Roman" w:hAnsi="Times New Roman" w:cs="Times New Roman"/>
              </w:rPr>
              <w:t>. Ndarja e çmimit “Adem Preniqi”, p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studenten/studentin m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mir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, duke respektuar mas</w:t>
            </w:r>
            <w:r w:rsidR="00D15079" w:rsidRPr="003538A8">
              <w:rPr>
                <w:rFonts w:ascii="Times New Roman" w:hAnsi="Times New Roman" w:cs="Times New Roman"/>
              </w:rPr>
              <w:t>at e veçanta sipas nenit 6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577A49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L</w:t>
            </w:r>
            <w:r w:rsidR="00D15079" w:rsidRPr="003538A8">
              <w:rPr>
                <w:rFonts w:ascii="Times New Roman" w:hAnsi="Times New Roman" w:cs="Times New Roman"/>
              </w:rPr>
              <w:t>igjit p</w:t>
            </w:r>
            <w:r w:rsidR="005A7D72" w:rsidRPr="003538A8">
              <w:rPr>
                <w:rFonts w:ascii="Times New Roman" w:hAnsi="Times New Roman" w:cs="Times New Roman"/>
              </w:rPr>
              <w:t>ë</w:t>
            </w:r>
            <w:r w:rsidR="00D15079" w:rsidRPr="003538A8">
              <w:rPr>
                <w:rFonts w:ascii="Times New Roman" w:hAnsi="Times New Roman" w:cs="Times New Roman"/>
              </w:rPr>
              <w:t>r Barazi Gjinore</w:t>
            </w:r>
            <w:r w:rsidR="003409A7" w:rsidRPr="003538A8">
              <w:rPr>
                <w:rFonts w:ascii="Times New Roman" w:hAnsi="Times New Roman" w:cs="Times New Roman"/>
              </w:rPr>
              <w:t>.</w:t>
            </w:r>
            <w:r w:rsidRPr="003538A8">
              <w:rPr>
                <w:rStyle w:val="FootnoteReference"/>
                <w:rFonts w:ascii="Times New Roman" w:hAnsi="Times New Roman" w:cs="Times New Roman"/>
              </w:rPr>
              <w:footnoteReference w:id="12"/>
            </w:r>
          </w:p>
        </w:tc>
        <w:tc>
          <w:tcPr>
            <w:tcW w:w="1538" w:type="dxa"/>
            <w:shd w:val="clear" w:color="auto" w:fill="auto"/>
          </w:tcPr>
          <w:p w14:paraId="0D2A0DB8" w14:textId="0587C2DC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3332C635" w14:textId="77777777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DEEA05E" w14:textId="77777777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33D2A05" w14:textId="57EF2938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Financa dhe Zhvillim</w:t>
            </w:r>
          </w:p>
          <w:p w14:paraId="215CFCED" w14:textId="77777777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2D6505F8" w14:textId="77777777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7A2C2CE" w14:textId="77777777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75FC29A" w14:textId="5A1805CB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FB951C0" w14:textId="66A315FC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38241B8" w14:textId="198F4B34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71FD2D6" w14:textId="2944B786" w:rsidR="002700D4" w:rsidRPr="003538A8" w:rsidRDefault="002700D4" w:rsidP="002700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43B85AD" w14:textId="77777777" w:rsidR="002700D4" w:rsidRPr="003538A8" w:rsidRDefault="002700D4" w:rsidP="002700D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510579E6" w14:textId="77777777" w:rsidR="002700D4" w:rsidRPr="003538A8" w:rsidRDefault="002700D4" w:rsidP="002700D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5AE82EE9" w14:textId="3A841909" w:rsidR="002700D4" w:rsidRPr="003538A8" w:rsidRDefault="002700D4" w:rsidP="002700D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185C9250" w14:textId="7035FD55" w:rsidR="002700D4" w:rsidRPr="003538A8" w:rsidRDefault="005A7D72" w:rsidP="002700D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çmimeve të dhëna, ndarë sipas seksit, moshës, etnisë, etj.</w:t>
            </w:r>
          </w:p>
        </w:tc>
        <w:tc>
          <w:tcPr>
            <w:tcW w:w="1710" w:type="dxa"/>
            <w:shd w:val="clear" w:color="auto" w:fill="auto"/>
          </w:tcPr>
          <w:p w14:paraId="3265CF98" w14:textId="6F2A2B6A" w:rsidR="002700D4" w:rsidRPr="003538A8" w:rsidRDefault="002700D4" w:rsidP="002700D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28147D" w:rsidRPr="003538A8" w14:paraId="1BAC0C2C" w14:textId="77777777" w:rsidTr="001355B6">
        <w:trPr>
          <w:trHeight w:val="534"/>
        </w:trPr>
        <w:tc>
          <w:tcPr>
            <w:tcW w:w="3150" w:type="dxa"/>
            <w:shd w:val="clear" w:color="auto" w:fill="auto"/>
          </w:tcPr>
          <w:p w14:paraId="4ADFA6C9" w14:textId="11269974" w:rsidR="0028147D" w:rsidRPr="003538A8" w:rsidRDefault="00553D56" w:rsidP="0028147D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2.1.26</w:t>
            </w:r>
            <w:r w:rsidRPr="003538A8">
              <w:rPr>
                <w:rFonts w:ascii="Times New Roman" w:hAnsi="Times New Roman" w:cs="Times New Roman"/>
                <w:highlight w:val="yellow"/>
              </w:rPr>
              <w:t xml:space="preserve">. </w:t>
            </w:r>
            <w:r w:rsidR="0028147D" w:rsidRPr="003538A8">
              <w:rPr>
                <w:rFonts w:ascii="Times New Roman" w:hAnsi="Times New Roman" w:cs="Times New Roman"/>
                <w:highlight w:val="yellow"/>
              </w:rPr>
              <w:t>Ndarja e të dhënave lidhur me vijueshmërinë dhe braktisjet e shkollës në mesin e vajzave dhe djemve të etnive të ndryshme</w:t>
            </w:r>
            <w:r w:rsidRPr="003538A8">
              <w:rPr>
                <w:rStyle w:val="FootnoteReference"/>
                <w:rFonts w:ascii="Times New Roman" w:hAnsi="Times New Roman" w:cs="Times New Roman"/>
                <w:highlight w:val="yellow"/>
              </w:rPr>
              <w:footnoteReference w:id="13"/>
            </w:r>
            <w:r w:rsidR="0028147D" w:rsidRPr="003538A8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010E4477" w14:textId="0663F29D" w:rsidR="0028147D" w:rsidRPr="003538A8" w:rsidRDefault="0028147D" w:rsidP="0028147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B653BBC" w14:textId="4B9BF200" w:rsidR="0028147D" w:rsidRPr="003538A8" w:rsidRDefault="00553D56" w:rsidP="0028147D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Institucinet shkollore</w:t>
            </w:r>
          </w:p>
        </w:tc>
        <w:tc>
          <w:tcPr>
            <w:tcW w:w="1204" w:type="dxa"/>
            <w:shd w:val="clear" w:color="auto" w:fill="auto"/>
          </w:tcPr>
          <w:p w14:paraId="6FE58D61" w14:textId="77777777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46DC237" w14:textId="77777777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5B15F1C" w14:textId="11C09B1D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09A82E9" w14:textId="250B66ED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29CFCA6" w14:textId="41785F33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953FEC" w14:textId="41E8FDD8" w:rsidR="0028147D" w:rsidRPr="003538A8" w:rsidRDefault="0028147D" w:rsidP="002814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7C235D9" w14:textId="225F2AE7" w:rsidR="0028147D" w:rsidRPr="003538A8" w:rsidRDefault="0028147D" w:rsidP="0028147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</w:tc>
        <w:tc>
          <w:tcPr>
            <w:tcW w:w="1570" w:type="dxa"/>
            <w:shd w:val="clear" w:color="auto" w:fill="auto"/>
          </w:tcPr>
          <w:p w14:paraId="50989C13" w14:textId="51EE5AAC" w:rsidR="0028147D" w:rsidRPr="003538A8" w:rsidRDefault="00553D56" w:rsidP="0028147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nat  mni braktisjen e shkoll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ndara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09A8615E" w14:textId="7ACFCE34" w:rsidR="0028147D" w:rsidRPr="003538A8" w:rsidRDefault="00553D56" w:rsidP="0028147D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58CB22C0" w14:textId="747375FD" w:rsidR="00AA2B39" w:rsidRDefault="00AA2B39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p w14:paraId="0C825F6D" w14:textId="00939D76" w:rsidR="003538A8" w:rsidRDefault="003538A8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p w14:paraId="3A0C6892" w14:textId="77777777" w:rsidR="003538A8" w:rsidRPr="003538A8" w:rsidRDefault="003538A8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F14BAF" w:rsidRPr="003538A8" w14:paraId="246F92EF" w14:textId="77777777" w:rsidTr="000C76B3">
        <w:tc>
          <w:tcPr>
            <w:tcW w:w="3227" w:type="dxa"/>
            <w:shd w:val="clear" w:color="auto" w:fill="FF9999" w:themeFill="accent6" w:themeFillTint="66"/>
          </w:tcPr>
          <w:p w14:paraId="7CE29871" w14:textId="77777777" w:rsidR="00F14BAF" w:rsidRPr="003538A8" w:rsidRDefault="00F14BAF" w:rsidP="00F14BAF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1BFF1905" w14:textId="3C788D9D" w:rsidR="00F14BAF" w:rsidRPr="003538A8" w:rsidRDefault="00F14BAF" w:rsidP="00F14BAF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.2. Promovimi i modeleve të suksesshme të grave, të rejave dhe vajzave, në të gjithë diversitetin e tyre, që investojnë dhe marrin pjesë aktivisht në art, kulturë dhe sport.</w:t>
            </w:r>
          </w:p>
        </w:tc>
      </w:tr>
      <w:tr w:rsidR="00F14BAF" w:rsidRPr="003538A8" w14:paraId="57675327" w14:textId="77777777" w:rsidTr="000C76B3">
        <w:tc>
          <w:tcPr>
            <w:tcW w:w="5896" w:type="dxa"/>
            <w:gridSpan w:val="2"/>
            <w:shd w:val="clear" w:color="auto" w:fill="FFCCCC" w:themeFill="accent6" w:themeFillTint="33"/>
          </w:tcPr>
          <w:p w14:paraId="6764A48D" w14:textId="77777777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1B09AB3D" w14:textId="77777777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5CFAF9DB" w14:textId="77777777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23503754" w14:textId="77777777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F14BAF" w:rsidRPr="003538A8" w14:paraId="74C4C178" w14:textId="77777777" w:rsidTr="000C76B3">
        <w:tc>
          <w:tcPr>
            <w:tcW w:w="5896" w:type="dxa"/>
            <w:gridSpan w:val="2"/>
          </w:tcPr>
          <w:p w14:paraId="31EDDD81" w14:textId="65BEFAE7" w:rsidR="00F14BAF" w:rsidRPr="003538A8" w:rsidRDefault="00F14BAF" w:rsidP="00F14BA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2</w:t>
            </w:r>
            <w:r w:rsidRPr="003538A8">
              <w:rPr>
                <w:rFonts w:ascii="Times New Roman" w:hAnsi="Times New Roman" w:cs="Times New Roman"/>
              </w:rPr>
              <w:t>.2.a. Numri i grave të rejave dhe vajzave që promovohen si modele të suksesshme në art, kulturë dhe sport</w:t>
            </w:r>
            <w:r w:rsidR="00553D56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9" w:type="dxa"/>
          </w:tcPr>
          <w:p w14:paraId="0D576BA4" w14:textId="6840B742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Do përllogatitet</w:t>
            </w:r>
          </w:p>
        </w:tc>
        <w:tc>
          <w:tcPr>
            <w:tcW w:w="2057" w:type="dxa"/>
          </w:tcPr>
          <w:p w14:paraId="6DC93AE2" w14:textId="15C35DFC" w:rsidR="00F14BAF" w:rsidRPr="003538A8" w:rsidRDefault="00F14BAF" w:rsidP="00F14BA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Rritur me 10%</w:t>
            </w:r>
          </w:p>
        </w:tc>
        <w:tc>
          <w:tcPr>
            <w:tcW w:w="5888" w:type="dxa"/>
          </w:tcPr>
          <w:p w14:paraId="5BE4D4CE" w14:textId="6AAC52E5" w:rsidR="00F14BAF" w:rsidRPr="003538A8" w:rsidRDefault="00F14BAF" w:rsidP="00F14BA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Më shumë gra, të reja dhe vajza që promovohen si modele të suksesshme në art, kulturë dhe sport</w:t>
            </w:r>
            <w:r w:rsidR="00553D56" w:rsidRPr="003538A8">
              <w:rPr>
                <w:rFonts w:ascii="Times New Roman" w:hAnsi="Times New Roman" w:cs="Times New Roman"/>
              </w:rPr>
              <w:t>.</w:t>
            </w:r>
          </w:p>
        </w:tc>
      </w:tr>
    </w:tbl>
    <w:p w14:paraId="085CC69A" w14:textId="6A3BB20C" w:rsidR="00C85451" w:rsidRPr="003538A8" w:rsidRDefault="00C85451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C85451" w:rsidRPr="003538A8" w14:paraId="23223468" w14:textId="77777777" w:rsidTr="000C76B3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2081A351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86313D3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BFC3E5F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16F1AF9C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50EAB921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7CD0F70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70D61D77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61356001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7B0F747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3B0B54BB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CBE6007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6E76BB11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BF362CD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C85451" w:rsidRPr="003538A8" w14:paraId="48C8E956" w14:textId="77777777" w:rsidTr="000C76B3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72413CC4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4BC513E1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62986F22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0CEC67BC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Drejtoritë/ institucionet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64545EDA" w14:textId="77777777" w:rsidR="00C85451" w:rsidRPr="003538A8" w:rsidRDefault="00C85451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13C7BCF2" w14:textId="77777777" w:rsidR="00C85451" w:rsidRPr="003538A8" w:rsidRDefault="00C85451" w:rsidP="000C76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70A84B08" w14:textId="77777777" w:rsidR="00C85451" w:rsidRPr="003538A8" w:rsidRDefault="00C85451" w:rsidP="000C76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035357D0" w14:textId="77777777" w:rsidR="00C85451" w:rsidRPr="003538A8" w:rsidRDefault="00C85451" w:rsidP="000C76B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2F5C7B3D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09F0A13E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6F6675FA" w14:textId="77777777" w:rsidR="00C85451" w:rsidRPr="003538A8" w:rsidRDefault="00C85451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F14BAF" w:rsidRPr="003538A8" w14:paraId="182E6B7E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6B6B1EA1" w14:textId="48522804" w:rsidR="00F14BAF" w:rsidRPr="003538A8" w:rsidRDefault="00553D56" w:rsidP="00F14BAF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2.2.1. </w:t>
            </w:r>
            <w:r w:rsidR="00F14BA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Organizimi i takimeve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informuese </w:t>
            </w:r>
            <w:r w:rsidR="00F14BA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me OJQ dhe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banore/banor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F14BA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komun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s, mbi </w:t>
            </w:r>
            <w:r w:rsidR="00F14BA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mundësitë e subvencioneve për OJQ-të dhe persona fizik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F14BAF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14"/>
            </w:r>
            <w:r w:rsidR="00F14BAF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078304E5" w14:textId="10BEB098" w:rsidR="00F14BAF" w:rsidRPr="003538A8" w:rsidRDefault="00F14BAF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485F8927" w14:textId="31D41B33" w:rsidR="00F14BAF" w:rsidRPr="003538A8" w:rsidRDefault="00553D56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NJABGJ/ ZBGJ</w:t>
            </w:r>
          </w:p>
        </w:tc>
        <w:tc>
          <w:tcPr>
            <w:tcW w:w="1204" w:type="dxa"/>
            <w:shd w:val="clear" w:color="auto" w:fill="auto"/>
          </w:tcPr>
          <w:p w14:paraId="369AACAF" w14:textId="77777777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6DF7423" w14:textId="77777777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41D6D58" w14:textId="25775642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7F88A15" w14:textId="6E34D8E6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4D61B8D" w14:textId="7C71CEDC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4EBB47B" w14:textId="3519CFEC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177BEBB" w14:textId="77E5023B" w:rsidR="00F14BAF" w:rsidRPr="003538A8" w:rsidRDefault="00553D56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</w:p>
        </w:tc>
        <w:tc>
          <w:tcPr>
            <w:tcW w:w="1570" w:type="dxa"/>
            <w:shd w:val="clear" w:color="auto" w:fill="auto"/>
          </w:tcPr>
          <w:p w14:paraId="37CDBEF2" w14:textId="343ED321" w:rsidR="00F14BAF" w:rsidRPr="003538A8" w:rsidRDefault="00553D56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09DCE2EE" w14:textId="593134CA" w:rsidR="00553D56" w:rsidRPr="003538A8" w:rsidRDefault="00553D56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79FA7383" w14:textId="54C1D13F" w:rsidR="00F14BAF" w:rsidRPr="003538A8" w:rsidRDefault="00F14BAF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F14BAF" w:rsidRPr="003538A8" w14:paraId="386D010B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60F8246B" w14:textId="0659DF27" w:rsidR="00F14BAF" w:rsidRPr="003538A8" w:rsidRDefault="00553D56" w:rsidP="00F14BAF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2.2.2. </w:t>
            </w:r>
            <w:r w:rsidR="003017D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Mbështetja financiare e projekteve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r </w:t>
            </w:r>
            <w:r w:rsidR="003017D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ngritjen e kapaciteteve për vetëpunësim dhe gjenerim të vendeve të punës të gjeneratave të reja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,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në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partneritet me organizatat vendore dhe ndërkombëtare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  <w:r w:rsidR="003017D9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15"/>
            </w:r>
          </w:p>
        </w:tc>
        <w:tc>
          <w:tcPr>
            <w:tcW w:w="1538" w:type="dxa"/>
            <w:shd w:val="clear" w:color="auto" w:fill="auto"/>
          </w:tcPr>
          <w:p w14:paraId="2A99FB5B" w14:textId="2C11F567" w:rsidR="00F14BAF" w:rsidRPr="003538A8" w:rsidRDefault="00F14BAF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4EDC0531" w14:textId="77777777" w:rsidR="00F14BAF" w:rsidRPr="003538A8" w:rsidRDefault="00F14BAF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007C45C3" w14:textId="77777777" w:rsidR="00F14BAF" w:rsidRPr="003538A8" w:rsidRDefault="00F14BAF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AB92F34" w14:textId="77777777" w:rsidR="00560AD5" w:rsidRPr="003538A8" w:rsidRDefault="00560AD5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2AC9A0C" w14:textId="77777777" w:rsidR="00560AD5" w:rsidRPr="003538A8" w:rsidRDefault="00560AD5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04CADC5" w14:textId="6D973C47" w:rsidR="00560AD5" w:rsidRPr="003538A8" w:rsidRDefault="00560AD5" w:rsidP="00F14BAF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14B2F025" w14:textId="77777777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FB36F4B" w14:textId="77777777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8B344FE" w14:textId="11C15E66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06AA9CE" w14:textId="424F33D7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700FC08" w14:textId="73848F33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BD1A196" w14:textId="3F769E66" w:rsidR="00F14BAF" w:rsidRPr="003538A8" w:rsidRDefault="00F14BAF" w:rsidP="00F14BA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430D9CC" w14:textId="5EA087D7" w:rsidR="00F14BAF" w:rsidRPr="003538A8" w:rsidRDefault="00553D56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</w:p>
        </w:tc>
        <w:tc>
          <w:tcPr>
            <w:tcW w:w="1570" w:type="dxa"/>
            <w:shd w:val="clear" w:color="auto" w:fill="auto"/>
          </w:tcPr>
          <w:p w14:paraId="1A15AC7B" w14:textId="58A80449" w:rsidR="00F14BAF" w:rsidRPr="003538A8" w:rsidRDefault="00560AD5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projekteve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shtetura</w:t>
            </w:r>
          </w:p>
          <w:p w14:paraId="11204CF1" w14:textId="1C05EB77" w:rsidR="00560AD5" w:rsidRPr="003538A8" w:rsidRDefault="00560AD5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rinjve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vet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pun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suara/vet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pun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suar.</w:t>
            </w:r>
          </w:p>
        </w:tc>
        <w:tc>
          <w:tcPr>
            <w:tcW w:w="1710" w:type="dxa"/>
            <w:shd w:val="clear" w:color="auto" w:fill="auto"/>
          </w:tcPr>
          <w:p w14:paraId="1F346756" w14:textId="69F68DF7" w:rsidR="00F14BAF" w:rsidRPr="003538A8" w:rsidRDefault="00F14BAF" w:rsidP="00F14BAF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C42605" w:rsidRPr="003538A8" w14:paraId="7B55DE76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4997B8E1" w14:textId="0297E2D5" w:rsidR="00C42605" w:rsidRPr="003538A8" w:rsidRDefault="00553D56" w:rsidP="00C42605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2.2.3. </w:t>
            </w:r>
            <w:r w:rsidR="00C42605" w:rsidRPr="003538A8">
              <w:rPr>
                <w:rFonts w:ascii="Times New Roman" w:hAnsi="Times New Roman" w:cs="Times New Roman"/>
              </w:rPr>
              <w:t xml:space="preserve">Bashkëfinancimi me organizata vendore dhe ndërkombëtare </w:t>
            </w:r>
            <w:r w:rsidR="00560AD5" w:rsidRPr="003538A8">
              <w:rPr>
                <w:rFonts w:ascii="Times New Roman" w:hAnsi="Times New Roman" w:cs="Times New Roman"/>
              </w:rPr>
              <w:t>i</w:t>
            </w:r>
            <w:r w:rsidR="00C42605" w:rsidRPr="003538A8">
              <w:rPr>
                <w:rFonts w:ascii="Times New Roman" w:hAnsi="Times New Roman" w:cs="Times New Roman"/>
              </w:rPr>
              <w:t xml:space="preserve"> projekteve </w:t>
            </w:r>
            <w:r w:rsidR="00560AD5" w:rsidRPr="003538A8">
              <w:rPr>
                <w:rFonts w:ascii="Times New Roman" w:hAnsi="Times New Roman" w:cs="Times New Roman"/>
              </w:rPr>
              <w:t>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560AD5" w:rsidRPr="003538A8">
              <w:rPr>
                <w:rFonts w:ascii="Times New Roman" w:hAnsi="Times New Roman" w:cs="Times New Roman"/>
              </w:rPr>
              <w:t xml:space="preserve">r </w:t>
            </w:r>
            <w:r w:rsidR="00C42605" w:rsidRPr="003538A8">
              <w:rPr>
                <w:rFonts w:ascii="Times New Roman" w:hAnsi="Times New Roman" w:cs="Times New Roman"/>
              </w:rPr>
              <w:t>ngritje</w:t>
            </w:r>
            <w:r w:rsidR="00560AD5" w:rsidRPr="003538A8">
              <w:rPr>
                <w:rFonts w:ascii="Times New Roman" w:hAnsi="Times New Roman" w:cs="Times New Roman"/>
              </w:rPr>
              <w:t>n</w:t>
            </w:r>
            <w:r w:rsidR="00C42605" w:rsidRPr="003538A8">
              <w:rPr>
                <w:rFonts w:ascii="Times New Roman" w:hAnsi="Times New Roman" w:cs="Times New Roman"/>
              </w:rPr>
              <w:t xml:space="preserve"> e kapaciteteve profesionale për punësim dhe biznes te të </w:t>
            </w:r>
            <w:r w:rsidR="00560AD5" w:rsidRPr="003538A8">
              <w:rPr>
                <w:rFonts w:ascii="Times New Roman" w:hAnsi="Times New Roman" w:cs="Times New Roman"/>
              </w:rPr>
              <w:t>rejat/</w:t>
            </w:r>
            <w:r w:rsidR="00C42605" w:rsidRPr="003538A8">
              <w:rPr>
                <w:rFonts w:ascii="Times New Roman" w:hAnsi="Times New Roman" w:cs="Times New Roman"/>
              </w:rPr>
              <w:t>rinjtë</w:t>
            </w:r>
            <w:r w:rsidR="00560AD5" w:rsidRPr="003538A8">
              <w:rPr>
                <w:rFonts w:ascii="Times New Roman" w:hAnsi="Times New Roman" w:cs="Times New Roman"/>
              </w:rPr>
              <w:t>,</w:t>
            </w:r>
            <w:r w:rsidR="00C42605" w:rsidRPr="003538A8">
              <w:rPr>
                <w:rFonts w:ascii="Times New Roman" w:hAnsi="Times New Roman" w:cs="Times New Roman"/>
              </w:rPr>
              <w:t xml:space="preserve"> </w:t>
            </w:r>
            <w:r w:rsidR="00560AD5" w:rsidRPr="003538A8">
              <w:rPr>
                <w:rFonts w:ascii="Times New Roman" w:hAnsi="Times New Roman" w:cs="Times New Roman"/>
              </w:rPr>
              <w:t>mr foksu masat e veçanta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560AD5" w:rsidRPr="003538A8">
              <w:rPr>
                <w:rFonts w:ascii="Times New Roman" w:hAnsi="Times New Roman" w:cs="Times New Roman"/>
              </w:rPr>
              <w:t>r barazin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560AD5" w:rsidRPr="003538A8">
              <w:rPr>
                <w:rFonts w:ascii="Times New Roman" w:hAnsi="Times New Roman" w:cs="Times New Roman"/>
              </w:rPr>
              <w:t xml:space="preserve"> gjinore</w:t>
            </w:r>
            <w:r w:rsidR="00C42605" w:rsidRPr="003538A8">
              <w:rPr>
                <w:rStyle w:val="FootnoteReference"/>
                <w:rFonts w:ascii="Times New Roman" w:hAnsi="Times New Roman" w:cs="Times New Roman"/>
              </w:rPr>
              <w:footnoteReference w:id="16"/>
            </w:r>
            <w:r w:rsidR="00C42605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C9C77D0" w14:textId="1C4FC9F1" w:rsidR="00C42605" w:rsidRPr="003538A8" w:rsidRDefault="00C4260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0972B1A4" w14:textId="77777777" w:rsidR="00560AD5" w:rsidRPr="003538A8" w:rsidRDefault="00560AD5" w:rsidP="00560AD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280E610D" w14:textId="77777777" w:rsidR="00560AD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13E50D7" w14:textId="10159C00" w:rsidR="00C4260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1E8A292" w14:textId="77777777" w:rsidR="00560AD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9AD4BDD" w14:textId="3500BA1B" w:rsidR="00560AD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3C02EA42" w14:textId="77777777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6E1B94C" w14:textId="77777777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8444D4F" w14:textId="2C8E71DA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F567217" w14:textId="6FB2787B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263C481" w14:textId="2CC5010B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8767522" w14:textId="1CC5CE4D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B149C0D" w14:textId="77777777" w:rsidR="00C42605" w:rsidRPr="003538A8" w:rsidRDefault="00553D56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</w:p>
          <w:p w14:paraId="40AEF7C7" w14:textId="77777777" w:rsidR="00560AD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3788552" w14:textId="65476055" w:rsidR="00560AD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5C98EEFE" w14:textId="38405669" w:rsidR="00C42605" w:rsidRPr="003538A8" w:rsidRDefault="00560AD5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projekteve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bashk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financuara</w:t>
            </w:r>
          </w:p>
          <w:p w14:paraId="719F913F" w14:textId="3B665703" w:rsidR="00560AD5" w:rsidRPr="003538A8" w:rsidRDefault="00560AD5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 dhe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rinjve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pun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</w:t>
            </w:r>
            <w:r w:rsidR="007C44F6"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C44F6"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C44F6"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C44F6"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</w:tcPr>
          <w:p w14:paraId="119424D6" w14:textId="6186B01B" w:rsidR="00C42605" w:rsidRPr="003538A8" w:rsidRDefault="00C42605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42605" w:rsidRPr="003538A8" w14:paraId="63C5B623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4A36C577" w14:textId="00A38101" w:rsidR="00C42605" w:rsidRPr="003538A8" w:rsidRDefault="00560AD5" w:rsidP="00C42605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2.2.4. </w:t>
            </w:r>
            <w:r w:rsidR="00C42605" w:rsidRPr="003538A8">
              <w:rPr>
                <w:rFonts w:ascii="Times New Roman" w:hAnsi="Times New Roman" w:cs="Times New Roman"/>
              </w:rPr>
              <w:t>Mbështetja e aktiviteteve sportive të cilat kanë synim themelimin e klubeve sportive përmes subvencioneve</w:t>
            </w:r>
            <w:r w:rsidRPr="003538A8">
              <w:rPr>
                <w:rFonts w:ascii="Times New Roman" w:hAnsi="Times New Roman" w:cs="Times New Roman"/>
              </w:rPr>
              <w:t>, duke respektuar parimet e barazis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gjinore</w:t>
            </w:r>
            <w:r w:rsidR="007C44F6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32423F8C" w14:textId="60237D9C" w:rsidR="00C42605" w:rsidRPr="003538A8" w:rsidRDefault="00C4260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328CA51E" w14:textId="288796F6" w:rsidR="00C42605" w:rsidRPr="003538A8" w:rsidRDefault="00560AD5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Klubet sportive</w:t>
            </w:r>
          </w:p>
        </w:tc>
        <w:tc>
          <w:tcPr>
            <w:tcW w:w="1204" w:type="dxa"/>
            <w:shd w:val="clear" w:color="auto" w:fill="auto"/>
          </w:tcPr>
          <w:p w14:paraId="4C96A78E" w14:textId="77777777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AA6E347" w14:textId="77777777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8A73FC5" w14:textId="7F69FBD2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3465A89" w14:textId="1FEEB01C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D0BF7CF" w14:textId="22E6EFBA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F2EA953" w14:textId="108765F9" w:rsidR="00C42605" w:rsidRPr="003538A8" w:rsidRDefault="00C42605" w:rsidP="00C4260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55FCC29" w14:textId="63A0F17B" w:rsidR="00C42605" w:rsidRPr="003538A8" w:rsidRDefault="00553D56" w:rsidP="00C42605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</w:t>
            </w:r>
          </w:p>
          <w:p w14:paraId="2C22A8EC" w14:textId="77777777" w:rsidR="00C42605" w:rsidRPr="003538A8" w:rsidRDefault="00C42605" w:rsidP="00C4260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1A1DA36B" w14:textId="7D726B3C" w:rsidR="007C44F6" w:rsidRPr="003538A8" w:rsidRDefault="00560AD5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-Numri i aktiv</w:t>
            </w:r>
            <w:r w:rsidR="007C44F6" w:rsidRPr="003538A8">
              <w:rPr>
                <w:rFonts w:ascii="Times New Roman" w:eastAsia="Times New Roman" w:hAnsi="Times New Roman" w:cs="Times New Roman"/>
                <w:bCs/>
              </w:rPr>
              <w:t>i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teteve sportive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shtetura</w:t>
            </w:r>
          </w:p>
          <w:p w14:paraId="48B7426C" w14:textId="676E7ABC" w:rsidR="007C44F6" w:rsidRPr="003538A8" w:rsidRDefault="007C44F6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klubeve sportive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themeluara me parimet e barazis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gjinire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integruara</w:t>
            </w:r>
          </w:p>
        </w:tc>
        <w:tc>
          <w:tcPr>
            <w:tcW w:w="1710" w:type="dxa"/>
            <w:shd w:val="clear" w:color="auto" w:fill="auto"/>
          </w:tcPr>
          <w:p w14:paraId="397BF729" w14:textId="37281E68" w:rsidR="00C42605" w:rsidRPr="003538A8" w:rsidRDefault="00C42605" w:rsidP="00C42605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3017D9" w:rsidRPr="003538A8" w14:paraId="1206D1F6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66F93D51" w14:textId="645A0BCC" w:rsidR="003017D9" w:rsidRPr="003538A8" w:rsidRDefault="007C44F6" w:rsidP="003017D9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lastRenderedPageBreak/>
              <w:t xml:space="preserve">2.2.5. </w:t>
            </w:r>
            <w:r w:rsidR="003017D9" w:rsidRPr="003538A8">
              <w:rPr>
                <w:rFonts w:ascii="Times New Roman" w:hAnsi="Times New Roman" w:cs="Times New Roman"/>
              </w:rPr>
              <w:t>Organizmi i aktiviteteve kulturore, sportive dhe rinore në hapësirat publike</w:t>
            </w:r>
            <w:r w:rsidRPr="003538A8">
              <w:rPr>
                <w:rFonts w:ascii="Times New Roman" w:hAnsi="Times New Roman" w:cs="Times New Roman"/>
              </w:rPr>
              <w:t>,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rshtatura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vajza /t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reja / gra dhe djem /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rinj / burra</w:t>
            </w:r>
            <w:r w:rsidR="003017D9" w:rsidRPr="003538A8">
              <w:rPr>
                <w:rStyle w:val="FootnoteReference"/>
                <w:rFonts w:ascii="Times New Roman" w:hAnsi="Times New Roman" w:cs="Times New Roman"/>
              </w:rPr>
              <w:footnoteReference w:id="17"/>
            </w:r>
            <w:r w:rsidR="003017D9" w:rsidRPr="003538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02B22A04" w14:textId="77DA3BAE" w:rsidR="003017D9" w:rsidRPr="003538A8" w:rsidRDefault="003017D9" w:rsidP="003017D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080289EA" w14:textId="7AFD8F79" w:rsidR="003017D9" w:rsidRPr="003538A8" w:rsidRDefault="007C44F6" w:rsidP="003017D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Klubet sportive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rinore</w:t>
            </w:r>
          </w:p>
        </w:tc>
        <w:tc>
          <w:tcPr>
            <w:tcW w:w="1204" w:type="dxa"/>
            <w:shd w:val="clear" w:color="auto" w:fill="auto"/>
          </w:tcPr>
          <w:p w14:paraId="0A308B09" w14:textId="77777777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3527F76" w14:textId="77777777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4717ACC" w14:textId="0EF08545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080DC0F" w14:textId="3C3572C6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A8714F3" w14:textId="6980E414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B3B7E86" w14:textId="10BABE6B" w:rsidR="003017D9" w:rsidRPr="003538A8" w:rsidRDefault="003017D9" w:rsidP="003017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471C920" w14:textId="58685B3B" w:rsidR="003017D9" w:rsidRPr="003538A8" w:rsidRDefault="00553D56" w:rsidP="003017D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</w:p>
        </w:tc>
        <w:tc>
          <w:tcPr>
            <w:tcW w:w="1570" w:type="dxa"/>
            <w:shd w:val="clear" w:color="auto" w:fill="auto"/>
          </w:tcPr>
          <w:p w14:paraId="5C3DA06C" w14:textId="680C2288" w:rsidR="003017D9" w:rsidRPr="003538A8" w:rsidRDefault="007C44F6" w:rsidP="003017D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aktiviteteve kulturire, sportive dhe rinore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organizuara </w:t>
            </w:r>
          </w:p>
        </w:tc>
        <w:tc>
          <w:tcPr>
            <w:tcW w:w="1710" w:type="dxa"/>
            <w:shd w:val="clear" w:color="auto" w:fill="auto"/>
          </w:tcPr>
          <w:p w14:paraId="43403A3B" w14:textId="79E1F2D0" w:rsidR="003017D9" w:rsidRPr="003538A8" w:rsidRDefault="003017D9" w:rsidP="003017D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A5790" w:rsidRPr="003538A8" w14:paraId="58D4CD64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52CCBB5B" w14:textId="6ACD5512" w:rsidR="00EA5790" w:rsidRPr="003538A8" w:rsidRDefault="007C44F6" w:rsidP="00EA5790">
            <w:pPr>
              <w:spacing w:after="0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2.2.6. </w:t>
            </w:r>
            <w:r w:rsidR="00EA5790" w:rsidRPr="003538A8">
              <w:rPr>
                <w:rFonts w:ascii="Times New Roman" w:hAnsi="Times New Roman" w:cs="Times New Roman"/>
              </w:rPr>
              <w:t xml:space="preserve">Promovimi dhe përkrahja e  </w:t>
            </w:r>
            <w:r w:rsidRPr="003538A8">
              <w:rPr>
                <w:rFonts w:ascii="Times New Roman" w:hAnsi="Times New Roman" w:cs="Times New Roman"/>
              </w:rPr>
              <w:t xml:space="preserve">sportisteve dhe </w:t>
            </w:r>
            <w:r w:rsidR="00EA5790" w:rsidRPr="003538A8">
              <w:rPr>
                <w:rFonts w:ascii="Times New Roman" w:hAnsi="Times New Roman" w:cs="Times New Roman"/>
              </w:rPr>
              <w:t>sportistëve në arenën vendore e ndërkombëtare</w:t>
            </w:r>
            <w:r w:rsidRPr="003538A8">
              <w:rPr>
                <w:rFonts w:ascii="Times New Roman" w:hAnsi="Times New Roman" w:cs="Times New Roman"/>
              </w:rPr>
              <w:t>, duke respektuar parimet e barazis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gjinore.</w:t>
            </w:r>
          </w:p>
        </w:tc>
        <w:tc>
          <w:tcPr>
            <w:tcW w:w="1538" w:type="dxa"/>
            <w:shd w:val="clear" w:color="auto" w:fill="auto"/>
          </w:tcPr>
          <w:p w14:paraId="133C67EE" w14:textId="1B6F383B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0F6BCF16" w14:textId="67405B7A" w:rsidR="00EA5790" w:rsidRPr="003538A8" w:rsidRDefault="007C44F6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Federata Komb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 / Nd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rkomb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tare</w:t>
            </w:r>
          </w:p>
        </w:tc>
        <w:tc>
          <w:tcPr>
            <w:tcW w:w="1204" w:type="dxa"/>
            <w:shd w:val="clear" w:color="auto" w:fill="auto"/>
          </w:tcPr>
          <w:p w14:paraId="14CD00E2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7A7A297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5F42641" w14:textId="15152F15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26C6C58" w14:textId="68BC0341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48558EA" w14:textId="0FD5D186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AB0E70B" w14:textId="18D3AD4A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F9C6942" w14:textId="5530A99D" w:rsidR="00EA5790" w:rsidRPr="003538A8" w:rsidRDefault="00553D56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</w:p>
        </w:tc>
        <w:tc>
          <w:tcPr>
            <w:tcW w:w="1570" w:type="dxa"/>
            <w:shd w:val="clear" w:color="auto" w:fill="auto"/>
          </w:tcPr>
          <w:p w14:paraId="2E7F0822" w14:textId="4F984B75" w:rsidR="00EA5790" w:rsidRPr="003538A8" w:rsidRDefault="007C44F6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sportisteve / sportist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promovuar,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llojit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sportit,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A67BD44" w14:textId="56C2E2C2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A5790" w:rsidRPr="003538A8" w14:paraId="5AA9C736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07BD2DE9" w14:textId="74BC6A30" w:rsidR="00EA5790" w:rsidRPr="003538A8" w:rsidRDefault="007C44F6" w:rsidP="00EA5790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hAnsi="Times New Roman" w:cs="Times New Roman"/>
              </w:rPr>
              <w:t xml:space="preserve">2.2.7. </w:t>
            </w:r>
            <w:r w:rsidR="00EA5790" w:rsidRPr="003538A8">
              <w:rPr>
                <w:rFonts w:ascii="Times New Roman" w:hAnsi="Times New Roman" w:cs="Times New Roman"/>
              </w:rPr>
              <w:t xml:space="preserve">Përgatitja e një publikimi ku të evidentohen modele pozitive të grave, ndër vite, në Obiliq. </w:t>
            </w:r>
          </w:p>
        </w:tc>
        <w:tc>
          <w:tcPr>
            <w:tcW w:w="1538" w:type="dxa"/>
            <w:shd w:val="clear" w:color="auto" w:fill="auto"/>
          </w:tcPr>
          <w:p w14:paraId="7F96ECDA" w14:textId="1D4A9502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 (DKRS)</w:t>
            </w:r>
          </w:p>
        </w:tc>
        <w:tc>
          <w:tcPr>
            <w:tcW w:w="1601" w:type="dxa"/>
            <w:shd w:val="clear" w:color="auto" w:fill="auto"/>
          </w:tcPr>
          <w:p w14:paraId="51433B0D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Të gjitha Drejtoritë e Komunës Obiliq</w:t>
            </w:r>
          </w:p>
          <w:p w14:paraId="1B3D4CF3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shkollore</w:t>
            </w:r>
          </w:p>
          <w:p w14:paraId="19BDB6FC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</w:p>
          <w:p w14:paraId="1E219793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NJABGJ/</w:t>
            </w:r>
          </w:p>
          <w:p w14:paraId="09C09475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3C0C0CDE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5567B9D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51D0FD24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C0963A6" w14:textId="598C3661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ON</w:t>
            </w:r>
          </w:p>
        </w:tc>
        <w:tc>
          <w:tcPr>
            <w:tcW w:w="1204" w:type="dxa"/>
            <w:shd w:val="clear" w:color="auto" w:fill="auto"/>
          </w:tcPr>
          <w:p w14:paraId="20C33849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7C531278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594B058" w14:textId="19F89083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2025</w:t>
            </w:r>
          </w:p>
        </w:tc>
        <w:tc>
          <w:tcPr>
            <w:tcW w:w="996" w:type="dxa"/>
            <w:shd w:val="clear" w:color="auto" w:fill="auto"/>
          </w:tcPr>
          <w:p w14:paraId="743E02B9" w14:textId="1D4C1C28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FB5C7C" w14:textId="4C054C28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B17BC78" w14:textId="0CC6557A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EF75D76" w14:textId="5A5D2B86" w:rsidR="00EA5790" w:rsidRPr="003538A8" w:rsidRDefault="00553D56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Drejtoria për Kulturë, Rini dhe Sporte </w:t>
            </w:r>
            <w:r w:rsidR="00EA5790"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28A5FCA5" w14:textId="22C96980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Donatorët</w:t>
            </w:r>
          </w:p>
        </w:tc>
        <w:tc>
          <w:tcPr>
            <w:tcW w:w="1570" w:type="dxa"/>
            <w:shd w:val="clear" w:color="auto" w:fill="auto"/>
          </w:tcPr>
          <w:p w14:paraId="23E1057B" w14:textId="77777777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Publikimi i përgatitur</w:t>
            </w:r>
          </w:p>
          <w:p w14:paraId="02DA1080" w14:textId="77777777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02B7A7B7" w14:textId="1CAF535A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EA5790" w:rsidRPr="003538A8" w14:paraId="622D35F0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3E4C4824" w14:textId="14A60DAF" w:rsidR="00EA5790" w:rsidRPr="003538A8" w:rsidRDefault="007C44F6" w:rsidP="00EA5790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2.2.8. </w:t>
            </w:r>
            <w:r w:rsidR="00EA5790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Ndërtimi i memorialit dhe / ose trofe me Kokën Antropomorfe të </w:t>
            </w:r>
            <w:r w:rsidR="00EA5790" w:rsidRPr="003538A8">
              <w:rPr>
                <w:rFonts w:ascii="Times New Roman" w:eastAsia="Times New Roman" w:hAnsi="Times New Roman" w:cs="Times New Roman"/>
                <w:b/>
                <w:highlight w:val="yellow"/>
                <w:lang w:eastAsia="sq-AL"/>
              </w:rPr>
              <w:t>Gruas</w:t>
            </w:r>
            <w:r w:rsidR="00EA5790" w:rsidRPr="003538A8">
              <w:rPr>
                <w:rFonts w:ascii="Times New Roman" w:eastAsia="Times New Roman" w:hAnsi="Times New Roman" w:cs="Times New Roman"/>
                <w:bCs/>
                <w:highlight w:val="yellow"/>
                <w:lang w:eastAsia="sq-AL"/>
              </w:rPr>
              <w:t xml:space="preserve"> të Ritualit të Besimit Ilir, të periudhës Antike të Neolitit, zbuluar në fshatin Dardhishtë të Komunës Obiliq</w:t>
            </w:r>
          </w:p>
        </w:tc>
        <w:tc>
          <w:tcPr>
            <w:tcW w:w="1538" w:type="dxa"/>
            <w:shd w:val="clear" w:color="auto" w:fill="auto"/>
          </w:tcPr>
          <w:p w14:paraId="0F786400" w14:textId="1C96B125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Kulturës, Rinisë dhe Sporteve</w:t>
            </w:r>
          </w:p>
        </w:tc>
        <w:tc>
          <w:tcPr>
            <w:tcW w:w="1601" w:type="dxa"/>
            <w:shd w:val="clear" w:color="auto" w:fill="auto"/>
          </w:tcPr>
          <w:p w14:paraId="5C1688D8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78CB8D8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C9C2E0F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NJABGJ/</w:t>
            </w:r>
          </w:p>
          <w:p w14:paraId="2E9FA508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ZBGJ</w:t>
            </w:r>
          </w:p>
          <w:p w14:paraId="3D8AE47F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2907F15" w14:textId="146CA5A5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118D3FF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2025</w:t>
            </w:r>
          </w:p>
          <w:p w14:paraId="1089CD48" w14:textId="77777777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CC69B9F" w14:textId="11950F5D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A4CF99A" w14:textId="71824BFC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761076CA" w14:textId="4AC276E0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0AA084F" w14:textId="2B3944D2" w:rsidR="00EA5790" w:rsidRPr="003538A8" w:rsidRDefault="00EA5790" w:rsidP="00EA579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F11EFB9" w14:textId="77777777" w:rsidR="00EA5790" w:rsidRPr="003538A8" w:rsidRDefault="00EA5790" w:rsidP="00EA579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Kulturës, Rinisë dhe Sporteve</w:t>
            </w:r>
          </w:p>
          <w:p w14:paraId="460DB250" w14:textId="7E267853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Donatorë</w:t>
            </w:r>
          </w:p>
        </w:tc>
        <w:tc>
          <w:tcPr>
            <w:tcW w:w="1570" w:type="dxa"/>
            <w:shd w:val="clear" w:color="auto" w:fill="auto"/>
          </w:tcPr>
          <w:p w14:paraId="167E8B65" w14:textId="24E30C7A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Memoriali / ose trofetë e përgatitura</w:t>
            </w:r>
          </w:p>
        </w:tc>
        <w:tc>
          <w:tcPr>
            <w:tcW w:w="1710" w:type="dxa"/>
            <w:shd w:val="clear" w:color="auto" w:fill="auto"/>
          </w:tcPr>
          <w:p w14:paraId="0FB65D7D" w14:textId="1D4CCB0E" w:rsidR="00EA5790" w:rsidRPr="003538A8" w:rsidRDefault="00EA5790" w:rsidP="00EA579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7B330F44" w14:textId="70DD8C86" w:rsidR="00EC5EA8" w:rsidRPr="003538A8" w:rsidRDefault="00EC5EA8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12163"/>
      </w:tblGrid>
      <w:tr w:rsidR="00EC5EA8" w:rsidRPr="003538A8" w14:paraId="0178F5A4" w14:textId="77777777" w:rsidTr="000C76B3">
        <w:tc>
          <w:tcPr>
            <w:tcW w:w="3227" w:type="dxa"/>
            <w:shd w:val="clear" w:color="auto" w:fill="FF9999" w:themeFill="accent6" w:themeFillTint="66"/>
          </w:tcPr>
          <w:p w14:paraId="52F2A2CA" w14:textId="4D04D069" w:rsidR="00EC5EA8" w:rsidRPr="003538A8" w:rsidRDefault="00EC5EA8" w:rsidP="00EC5EA8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OBJEKTIVI STRATEGJIK:</w:t>
            </w:r>
          </w:p>
        </w:tc>
        <w:tc>
          <w:tcPr>
            <w:tcW w:w="12163" w:type="dxa"/>
            <w:shd w:val="clear" w:color="auto" w:fill="FF9999" w:themeFill="accent6" w:themeFillTint="66"/>
          </w:tcPr>
          <w:p w14:paraId="415C0001" w14:textId="18ED5171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3</w:t>
            </w:r>
            <w:r w:rsidRPr="003538A8">
              <w:rPr>
                <w:rFonts w:ascii="Times New Roman" w:hAnsi="Times New Roman" w:cs="Times New Roman"/>
                <w:b/>
                <w:bCs/>
              </w:rPr>
              <w:t>. PROMOVIMI I TË DREJTAVE EKONOMIKE, SOCIALE DHE TË PUNËSIMIT TË DENJË, SI DHE FUQIZIMI I VAJZAVE, TË REJAVE DHE GRAVE.</w:t>
            </w:r>
          </w:p>
        </w:tc>
      </w:tr>
      <w:tr w:rsidR="00EC5EA8" w:rsidRPr="003538A8" w14:paraId="2CC6697E" w14:textId="77777777" w:rsidTr="000C76B3">
        <w:tc>
          <w:tcPr>
            <w:tcW w:w="3227" w:type="dxa"/>
          </w:tcPr>
          <w:p w14:paraId="18744ECD" w14:textId="4796CEC9" w:rsidR="00EC5EA8" w:rsidRPr="003538A8" w:rsidRDefault="00EC5EA8" w:rsidP="00EC5EA8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Rezultatet e pritshme:</w:t>
            </w:r>
          </w:p>
        </w:tc>
        <w:tc>
          <w:tcPr>
            <w:tcW w:w="12163" w:type="dxa"/>
          </w:tcPr>
          <w:p w14:paraId="1A2B67AC" w14:textId="25D9081A" w:rsidR="00EC5EA8" w:rsidRPr="003538A8" w:rsidRDefault="00544D51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3</w:t>
            </w:r>
            <w:r w:rsidR="00EC5EA8" w:rsidRPr="003538A8">
              <w:rPr>
                <w:rFonts w:ascii="Times New Roman" w:hAnsi="Times New Roman" w:cs="Times New Roman"/>
              </w:rPr>
              <w:t xml:space="preserve">.a. Praktika e Komunës për t’u krijuar grave dhe të dhe të rejave, në të gjithë diversitetin e tyre, mundësi për ndërmarrësi dhe punë të denjë, nëpërmjet krijimit të lehtësirave fiskale dhe mbështetjes me mjete monetare, e përmirësuar ndjeshëm. </w:t>
            </w:r>
          </w:p>
          <w:p w14:paraId="5ED5024F" w14:textId="519529B7" w:rsidR="00EC5EA8" w:rsidRPr="003538A8" w:rsidRDefault="00544D51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3</w:t>
            </w:r>
            <w:r w:rsidR="00EC5EA8" w:rsidRPr="003538A8">
              <w:rPr>
                <w:rFonts w:ascii="Times New Roman" w:hAnsi="Times New Roman" w:cs="Times New Roman"/>
              </w:rPr>
              <w:t>.b. Më shumë qasje në shërbime sociale cilësore që mundësojnë ndarjen e barabartë të punës shtëpiake dhe të kujdesit midis grave dhe burrave, të rejave e të rinjve, vajzave e djemve.</w:t>
            </w:r>
          </w:p>
        </w:tc>
      </w:tr>
      <w:tr w:rsidR="00EC5EA8" w:rsidRPr="003538A8" w14:paraId="19AB1B68" w14:textId="77777777" w:rsidTr="000C76B3">
        <w:tc>
          <w:tcPr>
            <w:tcW w:w="3227" w:type="dxa"/>
          </w:tcPr>
          <w:p w14:paraId="52C9C39D" w14:textId="0470C177" w:rsidR="00EC5EA8" w:rsidRPr="003538A8" w:rsidRDefault="00EC5EA8" w:rsidP="00EC5EA8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Referenca në dokumentet kryesore:</w:t>
            </w:r>
          </w:p>
        </w:tc>
        <w:tc>
          <w:tcPr>
            <w:tcW w:w="12163" w:type="dxa"/>
          </w:tcPr>
          <w:p w14:paraId="3914AFAD" w14:textId="77777777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Ligji Nr. 05/L -020 për Barazi Gjinore, nenet 5, 6, 15, 16, 17 dhe 18. 40</w:t>
            </w:r>
          </w:p>
          <w:p w14:paraId="69A44335" w14:textId="77777777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Programi i Kosovës për Barazinë Gjinore 2020 – 2024, objektivi specifik 2.1 dhe 2.2.</w:t>
            </w:r>
          </w:p>
          <w:p w14:paraId="5DB32D68" w14:textId="77777777" w:rsidR="00EC5EA8" w:rsidRPr="003538A8" w:rsidRDefault="00EC5EA8" w:rsidP="00EC5EA8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Plani i Zbatimit në Nivel Vendi për Kosovën i Planit të Veprimit të BE-së për Barazinë Gjinore III (EU GAP III) 2021-2025, fusha tematike 3, objektivi specifikë 3, 4, 5 dhe 6.</w:t>
            </w:r>
          </w:p>
          <w:p w14:paraId="3DE1D0DD" w14:textId="5584DE83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për Eliminimin e të gjithë Formave të Diskriminimit ndaj Grave (CEDA</w:t>
            </w:r>
            <w:r w:rsidR="00C005F1" w:rsidRPr="003538A8">
              <w:rPr>
                <w:rFonts w:ascii="Times New Roman" w:hAnsi="Times New Roman" w:cs="Times New Roman"/>
              </w:rPr>
              <w:t>W</w:t>
            </w:r>
            <w:r w:rsidRPr="003538A8">
              <w:rPr>
                <w:rFonts w:ascii="Times New Roman" w:hAnsi="Times New Roman" w:cs="Times New Roman"/>
              </w:rPr>
              <w:t>) – nenet 11, 13 dhe 14.</w:t>
            </w:r>
          </w:p>
          <w:p w14:paraId="1B167F36" w14:textId="77777777" w:rsidR="00EC5EA8" w:rsidRPr="003538A8" w:rsidRDefault="00EC5EA8" w:rsidP="00EC5EA8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e KE për Parandalimin dhe Luftimin e Dhunës ndaj Grave dhe Dhunës në Familje (Konventa e Stambollit) – nenet 4 dhe 6.</w:t>
            </w:r>
          </w:p>
          <w:p w14:paraId="491AF4B0" w14:textId="77777777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Deklarata dhe Platforma për Veprim e Pekinit (BDPfA), fushat kritike 1, 2 dhe 6</w:t>
            </w:r>
          </w:p>
          <w:p w14:paraId="6B9DA40B" w14:textId="2A29D503" w:rsidR="00EC5EA8" w:rsidRPr="003538A8" w:rsidRDefault="00EC5EA8" w:rsidP="00EC5EA8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Karta Evropiane për Barazi të Grave dhe Burrave në Jetën Lokale, nenet 11, 18, 27, 31 dhe 35.</w:t>
            </w:r>
          </w:p>
        </w:tc>
      </w:tr>
    </w:tbl>
    <w:p w14:paraId="7E64F560" w14:textId="02265818" w:rsidR="00EC5EA8" w:rsidRPr="003538A8" w:rsidRDefault="00EC5EA8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B45F00" w:rsidRPr="003538A8" w14:paraId="7B344943" w14:textId="77777777" w:rsidTr="00D47171">
        <w:tc>
          <w:tcPr>
            <w:tcW w:w="3227" w:type="dxa"/>
            <w:shd w:val="clear" w:color="auto" w:fill="FF9999" w:themeFill="accent6" w:themeFillTint="66"/>
          </w:tcPr>
          <w:p w14:paraId="0BB136AC" w14:textId="77777777" w:rsidR="00B45F00" w:rsidRPr="003538A8" w:rsidRDefault="00B45F00" w:rsidP="00D47171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288B1869" w14:textId="0E33459A" w:rsidR="00B45F00" w:rsidRPr="003538A8" w:rsidRDefault="000F13C2" w:rsidP="00D47171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  <w:r w:rsidR="00B45F00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  <w:r w:rsidR="00B45F00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5632EF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Rritja e qasjes së grave dhe të rejave, në të gjithë diversitetin e tyre, ndaj shërbimeve, produkteve dhe burimeve financiare</w:t>
            </w:r>
            <w:r w:rsidR="005A7D72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,</w:t>
            </w:r>
            <w:r w:rsidR="005632EF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që ndikojnë në fuqizimin ekonomik të tyre.</w:t>
            </w:r>
          </w:p>
        </w:tc>
      </w:tr>
      <w:tr w:rsidR="00B45F00" w:rsidRPr="003538A8" w14:paraId="05771067" w14:textId="77777777" w:rsidTr="00D47171">
        <w:tc>
          <w:tcPr>
            <w:tcW w:w="5896" w:type="dxa"/>
            <w:gridSpan w:val="2"/>
            <w:shd w:val="clear" w:color="auto" w:fill="FFCCCC" w:themeFill="accent6" w:themeFillTint="33"/>
          </w:tcPr>
          <w:p w14:paraId="1FEB765E" w14:textId="77777777" w:rsidR="00B45F00" w:rsidRPr="003538A8" w:rsidRDefault="00B45F00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2728C4B3" w14:textId="77777777" w:rsidR="00B45F00" w:rsidRPr="003538A8" w:rsidRDefault="00B45F00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620EC49E" w14:textId="77777777" w:rsidR="00B45F00" w:rsidRPr="003538A8" w:rsidRDefault="00B45F00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6B99C713" w14:textId="77777777" w:rsidR="00B45F00" w:rsidRPr="003538A8" w:rsidRDefault="00B45F00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5632EF" w:rsidRPr="003538A8" w14:paraId="6F77799B" w14:textId="77777777" w:rsidTr="00D47171">
        <w:tc>
          <w:tcPr>
            <w:tcW w:w="5896" w:type="dxa"/>
            <w:gridSpan w:val="2"/>
          </w:tcPr>
          <w:p w14:paraId="43BCF37E" w14:textId="787086FB" w:rsidR="005632EF" w:rsidRPr="003538A8" w:rsidRDefault="007C44F6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lastRenderedPageBreak/>
              <w:t>3.1</w:t>
            </w:r>
            <w:r w:rsidR="005632EF" w:rsidRPr="003538A8">
              <w:rPr>
                <w:rFonts w:ascii="Times New Roman" w:hAnsi="Times New Roman" w:cs="Times New Roman"/>
              </w:rPr>
              <w:t>.a. Numri i grave / të rejave fermere e në ndërmarrësi, përfituese të granteve dhe subvencioneve të Komunës dhe ministrive përkatëse.</w:t>
            </w:r>
          </w:p>
        </w:tc>
        <w:tc>
          <w:tcPr>
            <w:tcW w:w="1549" w:type="dxa"/>
          </w:tcPr>
          <w:p w14:paraId="42D60BD4" w14:textId="340FCC49" w:rsidR="005632EF" w:rsidRPr="003538A8" w:rsidRDefault="005632EF" w:rsidP="005632E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Do përcaktohet</w:t>
            </w:r>
          </w:p>
        </w:tc>
        <w:tc>
          <w:tcPr>
            <w:tcW w:w="2057" w:type="dxa"/>
          </w:tcPr>
          <w:p w14:paraId="2890A2CD" w14:textId="5D1CD8DF" w:rsidR="005632EF" w:rsidRPr="003538A8" w:rsidRDefault="005632EF" w:rsidP="005632EF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Rritur me </w:t>
            </w:r>
            <w:r w:rsidRPr="003538A8">
              <w:rPr>
                <w:rFonts w:ascii="Times New Roman" w:hAnsi="Times New Roman" w:cs="Times New Roman"/>
                <w:highlight w:val="yellow"/>
              </w:rPr>
              <w:t>10%</w:t>
            </w:r>
          </w:p>
        </w:tc>
        <w:tc>
          <w:tcPr>
            <w:tcW w:w="5888" w:type="dxa"/>
          </w:tcPr>
          <w:p w14:paraId="4FC263B2" w14:textId="6F874F8F" w:rsidR="005632EF" w:rsidRPr="003538A8" w:rsidRDefault="005632EF" w:rsidP="005632EF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Më shumë gra e të reja të angazhuara si fermere e në ndërmarrësi do të kenë qasje në informacione e burime dhe do të përfitojnë nga grantet dhe subvencionet e </w:t>
            </w:r>
            <w:r w:rsidR="005A7D72" w:rsidRPr="003538A8">
              <w:rPr>
                <w:rFonts w:ascii="Times New Roman" w:hAnsi="Times New Roman" w:cs="Times New Roman"/>
              </w:rPr>
              <w:t>dhëna</w:t>
            </w:r>
            <w:r w:rsidRPr="003538A8">
              <w:rPr>
                <w:rFonts w:ascii="Times New Roman" w:hAnsi="Times New Roman" w:cs="Times New Roman"/>
              </w:rPr>
              <w:t xml:space="preserve">. </w:t>
            </w:r>
          </w:p>
        </w:tc>
      </w:tr>
    </w:tbl>
    <w:p w14:paraId="7AE78132" w14:textId="1E544E68" w:rsidR="00B45F00" w:rsidRPr="003538A8" w:rsidRDefault="00B45F00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D57325" w:rsidRPr="003538A8" w14:paraId="17B8568B" w14:textId="77777777" w:rsidTr="00D47171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4133306E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3D5B863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90F924C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056C2968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217D2C50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A19AF02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265BD78A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2C688D9E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20DC0FD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24B1748A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6D0A8AD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4DE3C6D2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64F3531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D57325" w:rsidRPr="003538A8" w14:paraId="674BDCA0" w14:textId="77777777" w:rsidTr="00D47171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15DCDFC0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558086A4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3EBA1CC4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04EE6738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Drejtoritë/ institucionet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48FA84EB" w14:textId="77777777" w:rsidR="00D57325" w:rsidRPr="003538A8" w:rsidRDefault="00D57325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4DCA0057" w14:textId="77777777" w:rsidR="00D57325" w:rsidRPr="003538A8" w:rsidRDefault="00D57325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597BE2B2" w14:textId="77777777" w:rsidR="00D57325" w:rsidRPr="003538A8" w:rsidRDefault="00D57325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00B49F62" w14:textId="77777777" w:rsidR="00D57325" w:rsidRPr="003538A8" w:rsidRDefault="00D57325" w:rsidP="00D4717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2C53287A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0D449ACE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1BF37E95" w14:textId="77777777" w:rsidR="00D57325" w:rsidRPr="003538A8" w:rsidRDefault="00D57325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D96710" w:rsidRPr="003538A8" w14:paraId="1A7AA42E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55280734" w14:textId="013593DB" w:rsidR="00D96710" w:rsidRPr="003538A8" w:rsidRDefault="007C44F6" w:rsidP="00D96710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3.1.1. 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Takime informuese p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 grantet dhe subvencionet q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ndan komuna ose min</w:t>
            </w:r>
            <w:r w:rsidR="00544D5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istrit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e linj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s, me q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llim shtimin e interesit </w:t>
            </w:r>
            <w:r w:rsidR="00544D5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r aplikim 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tek grat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dhe t</w:t>
            </w:r>
            <w:r w:rsidR="00577A4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="00D96710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rejat</w:t>
            </w:r>
            <w:r w:rsidR="00544D5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39EADFB" w14:textId="74D8443B" w:rsidR="00D96710" w:rsidRPr="003538A8" w:rsidRDefault="00D96710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62CDF393" w14:textId="77777777" w:rsidR="00544D51" w:rsidRPr="003538A8" w:rsidRDefault="00544D51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BA94262" w14:textId="1408863C" w:rsidR="00D96710" w:rsidRPr="003538A8" w:rsidRDefault="00F60F35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00FA42D8" w14:textId="77777777" w:rsidR="00D96710" w:rsidRPr="003538A8" w:rsidRDefault="00D96710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Agjencioni i Zhvillimit Rajonal</w:t>
            </w:r>
          </w:p>
          <w:p w14:paraId="71762744" w14:textId="77777777" w:rsidR="00D96710" w:rsidRPr="003538A8" w:rsidRDefault="00D96710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764AA68" w14:textId="549E43CA" w:rsidR="00D96710" w:rsidRPr="003538A8" w:rsidRDefault="00D96710" w:rsidP="00D9671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Ministrit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e linj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204" w:type="dxa"/>
            <w:shd w:val="clear" w:color="auto" w:fill="auto"/>
          </w:tcPr>
          <w:p w14:paraId="6F0EDC2F" w14:textId="77777777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821DA22" w14:textId="77777777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BEA148C" w14:textId="35BA02EC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E23249D" w14:textId="3C0EF6E5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5406822" w14:textId="25227CE5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2E7DD08" w14:textId="371E1E88" w:rsidR="00D96710" w:rsidRPr="003538A8" w:rsidRDefault="00D96710" w:rsidP="00D9671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E6419B2" w14:textId="14C6ABB6" w:rsidR="00D34750" w:rsidRPr="003538A8" w:rsidRDefault="00D34750" w:rsidP="00D3475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24B619B8" w14:textId="77777777" w:rsidR="00544D51" w:rsidRPr="003538A8" w:rsidRDefault="00544D51" w:rsidP="00D3475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4175F56" w14:textId="713A925C" w:rsidR="00D96710" w:rsidRPr="003538A8" w:rsidRDefault="00D34750" w:rsidP="00D3475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DBZHR</w:t>
            </w:r>
          </w:p>
        </w:tc>
        <w:tc>
          <w:tcPr>
            <w:tcW w:w="1570" w:type="dxa"/>
            <w:shd w:val="clear" w:color="auto" w:fill="auto"/>
          </w:tcPr>
          <w:p w14:paraId="2D683445" w14:textId="51F1B58D" w:rsidR="00D96710" w:rsidRPr="003538A8" w:rsidRDefault="00D34750" w:rsidP="00D9671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Numri i takimeve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4FB14194" w14:textId="7F2DF58C" w:rsidR="00544D51" w:rsidRPr="003538A8" w:rsidRDefault="00544D51" w:rsidP="00D9671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5E2DB4B6" w14:textId="7AC3D474" w:rsidR="00D96710" w:rsidRPr="003538A8" w:rsidRDefault="00D34750" w:rsidP="00D96710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D322C" w:rsidRPr="003538A8" w14:paraId="702A5C3B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3EA3E9FA" w14:textId="7DB944A8" w:rsidR="00CD322C" w:rsidRPr="003538A8" w:rsidRDefault="00544D51" w:rsidP="00CD322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3.1.2. </w:t>
            </w:r>
            <w:r w:rsidR="00CD322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Lirimi i bizneseve nga taksat komunale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, sidomos  bizneseve n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pron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si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grave.</w:t>
            </w:r>
            <w:r w:rsidR="00CD322C" w:rsidRPr="003538A8">
              <w:rPr>
                <w:rStyle w:val="FootnoteReference"/>
                <w:rFonts w:ascii="Times New Roman" w:eastAsia="Times New Roman" w:hAnsi="Times New Roman" w:cs="Times New Roman"/>
                <w:bCs/>
                <w:lang w:eastAsia="sq-AL"/>
              </w:rPr>
              <w:footnoteReference w:id="18"/>
            </w:r>
          </w:p>
        </w:tc>
        <w:tc>
          <w:tcPr>
            <w:tcW w:w="1538" w:type="dxa"/>
            <w:shd w:val="clear" w:color="auto" w:fill="auto"/>
          </w:tcPr>
          <w:p w14:paraId="21041899" w14:textId="4B269D9C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3153E70D" w14:textId="58787A99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1948FB05" w14:textId="77777777" w:rsidR="00CD322C" w:rsidRPr="003538A8" w:rsidRDefault="00544D51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6DBA53A6" w14:textId="77777777" w:rsidR="00544D51" w:rsidRPr="003538A8" w:rsidRDefault="00544D51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AD39F48" w14:textId="35062F59" w:rsidR="00544D51" w:rsidRPr="003538A8" w:rsidRDefault="00544D51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Kuvendi Komunal</w:t>
            </w:r>
          </w:p>
        </w:tc>
        <w:tc>
          <w:tcPr>
            <w:tcW w:w="1204" w:type="dxa"/>
            <w:shd w:val="clear" w:color="auto" w:fill="auto"/>
          </w:tcPr>
          <w:p w14:paraId="2EF6EEB1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22FB791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3928AE3" w14:textId="0BA22985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7E6F883" w14:textId="671F7FBF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2D88F76" w14:textId="3E74B793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9045B7D" w14:textId="1EB35F8A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EDAA87B" w14:textId="500499EF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4736980A" w14:textId="77777777" w:rsidR="00CD322C" w:rsidRPr="003538A8" w:rsidRDefault="00CD322C" w:rsidP="00CD322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14738902" w14:textId="6681F279" w:rsidR="00CD322C" w:rsidRPr="003538A8" w:rsidRDefault="00544D51" w:rsidP="00CD322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bizneseve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grrave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liruara nga taksat</w:t>
            </w:r>
          </w:p>
        </w:tc>
        <w:tc>
          <w:tcPr>
            <w:tcW w:w="1710" w:type="dxa"/>
            <w:shd w:val="clear" w:color="auto" w:fill="auto"/>
          </w:tcPr>
          <w:p w14:paraId="2F5BCF3E" w14:textId="62650281" w:rsidR="00CD322C" w:rsidRPr="003538A8" w:rsidRDefault="00CD322C" w:rsidP="00CD322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D322C" w:rsidRPr="003538A8" w14:paraId="4B649C26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57D82875" w14:textId="5A1511C5" w:rsidR="00CD322C" w:rsidRPr="003538A8" w:rsidRDefault="00544D51" w:rsidP="00CD322C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3.1.3. </w:t>
            </w:r>
            <w:r w:rsidR="00CD322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Ndarja e subvencioneve për gratë në biznese dhe start up-</w:t>
            </w:r>
            <w:r w:rsidR="00CD322C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e, bazuar në rregulloren e ndryshuar-plotësuar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F5EB1E0" w14:textId="31D3F4F9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r Ekonomi,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1A94EC12" w14:textId="35307754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41A5096A" w14:textId="422C5457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Agjencioni i Zhvillimit Rajonal</w:t>
            </w:r>
          </w:p>
          <w:p w14:paraId="39AC6892" w14:textId="77777777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366FAD3" w14:textId="26347026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44BF23BE" w14:textId="77777777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E3120AA" w14:textId="785A17E9" w:rsidR="00CD322C" w:rsidRPr="003538A8" w:rsidRDefault="00CD322C" w:rsidP="00CD322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1DBF0775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448DC3FC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DA46208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6518B52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15AAE65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EE117DA" w14:textId="77777777" w:rsidR="00CD322C" w:rsidRPr="003538A8" w:rsidRDefault="00CD322C" w:rsidP="00CD322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57E42CF" w14:textId="7FAA8C5F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r Ekonomi,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1C5D0B1F" w14:textId="77777777" w:rsidR="00CD322C" w:rsidRPr="003538A8" w:rsidRDefault="00CD322C" w:rsidP="00CD322C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388060BB" w14:textId="79B25024" w:rsidR="00CD322C" w:rsidRPr="003538A8" w:rsidRDefault="00544D51" w:rsidP="00CD322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grave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subvencionuar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biznese dhe start-up</w:t>
            </w:r>
          </w:p>
        </w:tc>
        <w:tc>
          <w:tcPr>
            <w:tcW w:w="1710" w:type="dxa"/>
            <w:shd w:val="clear" w:color="auto" w:fill="auto"/>
          </w:tcPr>
          <w:p w14:paraId="300BAFD0" w14:textId="77777777" w:rsidR="00CD322C" w:rsidRPr="003538A8" w:rsidRDefault="00CD322C" w:rsidP="00CD322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D17489" w:rsidRPr="003538A8" w14:paraId="29ACBD14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7CE4743F" w14:textId="3BFE6A5A" w:rsidR="00D17489" w:rsidRPr="003538A8" w:rsidRDefault="00544D51" w:rsidP="00D1748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3.1.4. 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Njoftimi për aplikim i të gjitha OJQ-ve dhe fermere</w:t>
            </w:r>
            <w:r w:rsidR="007652DB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ve 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të cilat janë të interesuara për projekte në bazë të veprimtarisë.</w:t>
            </w:r>
          </w:p>
        </w:tc>
        <w:tc>
          <w:tcPr>
            <w:tcW w:w="1538" w:type="dxa"/>
            <w:shd w:val="clear" w:color="auto" w:fill="auto"/>
          </w:tcPr>
          <w:p w14:paraId="634C8BB9" w14:textId="59FEC716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4C8A5A82" w14:textId="77777777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74DB407" w14:textId="77777777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A991559" w14:textId="0371F774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1E286C90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FD9946D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DD4A258" w14:textId="291FD159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164C77C" w14:textId="44AEFC34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45BEC2" w14:textId="080E2B90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8B3E2BA" w14:textId="22A9F088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80DF9FF" w14:textId="19480CED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66CE2D70" w14:textId="0C0091E9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fermereve dhe OJQ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njoftuara</w:t>
            </w:r>
          </w:p>
          <w:p w14:paraId="2B3C9237" w14:textId="162DB4F5" w:rsidR="007652DB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M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nyra e njoftimit</w:t>
            </w:r>
          </w:p>
        </w:tc>
        <w:tc>
          <w:tcPr>
            <w:tcW w:w="1710" w:type="dxa"/>
            <w:shd w:val="clear" w:color="auto" w:fill="auto"/>
          </w:tcPr>
          <w:p w14:paraId="4DC21502" w14:textId="6C7D543D" w:rsidR="00D17489" w:rsidRPr="003538A8" w:rsidRDefault="00D17489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17489" w:rsidRPr="003538A8" w14:paraId="3AB3462A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298B3E8C" w14:textId="2CE7886E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3.1.5. T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rajnime për OJQ- të e grave, të cilat kanë mundësi të aplikojnë në thirrjet që dalin nga Ministritë e ndryshme të Kosovës, ambasadat dhe organizatat e huaja</w:t>
            </w:r>
          </w:p>
        </w:tc>
        <w:tc>
          <w:tcPr>
            <w:tcW w:w="1538" w:type="dxa"/>
            <w:shd w:val="clear" w:color="auto" w:fill="auto"/>
          </w:tcPr>
          <w:p w14:paraId="5DEB3D1A" w14:textId="11670638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0DFBB1AA" w14:textId="77777777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E715B84" w14:textId="77777777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493E9C9" w14:textId="301FE82D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38665E49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A3BE0BC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97C879B" w14:textId="76297618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96B1902" w14:textId="2FA462D7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CAB1115" w14:textId="5070B024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9BB24AE" w14:textId="0E222D59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E28D1C3" w14:textId="77777777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  <w:p w14:paraId="6B7AD6B7" w14:textId="4901CEE9" w:rsidR="007652DB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2C26F7F3" w14:textId="6D5FC9B7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628C0A76" w14:textId="708BB1B1" w:rsidR="007652DB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trajnuar,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317A44EF" w14:textId="503261C2" w:rsidR="00D17489" w:rsidRPr="003538A8" w:rsidRDefault="00D17489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17489" w:rsidRPr="003538A8" w14:paraId="0AE24F78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6DC7329F" w14:textId="630E80F4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3.1.6. 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Ndarja e subvencioneve dhe granteve për gratë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rejat 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ferme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re.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</w:p>
        </w:tc>
        <w:tc>
          <w:tcPr>
            <w:tcW w:w="1538" w:type="dxa"/>
            <w:shd w:val="clear" w:color="auto" w:fill="auto"/>
          </w:tcPr>
          <w:p w14:paraId="0DEDEF48" w14:textId="2BF759EB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1B0520E6" w14:textId="77777777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Agjencioni i Zhvillimit Rajonal</w:t>
            </w:r>
          </w:p>
          <w:p w14:paraId="2ECBD17A" w14:textId="77777777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C2FF874" w14:textId="77777777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7603FC6" w14:textId="77777777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C0157D2" w14:textId="41AEB36A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5A931C1B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8AA2BB9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35C31F9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2F5E829" w14:textId="77777777" w:rsidR="00D17489" w:rsidRPr="003538A8" w:rsidRDefault="00D17489" w:rsidP="00D17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ED84A68" w14:textId="77777777" w:rsidR="00D17489" w:rsidRPr="003538A8" w:rsidRDefault="00D17489" w:rsidP="00D1748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AAB45A3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79B2720" w14:textId="31FC2389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4638D735" w14:textId="259305E3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grave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rehave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subvencionuyara,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s, llojit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produktit, etj.</w:t>
            </w:r>
          </w:p>
        </w:tc>
        <w:tc>
          <w:tcPr>
            <w:tcW w:w="1710" w:type="dxa"/>
            <w:shd w:val="clear" w:color="auto" w:fill="auto"/>
          </w:tcPr>
          <w:p w14:paraId="0DA4EB44" w14:textId="77777777" w:rsidR="00D17489" w:rsidRPr="003538A8" w:rsidRDefault="00D17489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D17489" w:rsidRPr="003538A8" w14:paraId="622CD7AF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70B76EAA" w14:textId="32BADCF8" w:rsidR="00D17489" w:rsidRPr="003538A8" w:rsidRDefault="007652DB" w:rsidP="00D1748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3.1.7. </w:t>
            </w:r>
            <w:r w:rsidR="00D17489" w:rsidRPr="003538A8">
              <w:rPr>
                <w:rFonts w:ascii="Times New Roman" w:hAnsi="Times New Roman" w:cs="Times New Roman"/>
              </w:rPr>
              <w:t>Mbështetje e grave</w:t>
            </w:r>
            <w:r w:rsidRPr="003538A8">
              <w:rPr>
                <w:rFonts w:ascii="Times New Roman" w:hAnsi="Times New Roman" w:cs="Times New Roman"/>
              </w:rPr>
              <w:t xml:space="preserve"> /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rejave</w:t>
            </w:r>
            <w:r w:rsidR="00D17489" w:rsidRPr="003538A8">
              <w:rPr>
                <w:rFonts w:ascii="Times New Roman" w:hAnsi="Times New Roman" w:cs="Times New Roman"/>
              </w:rPr>
              <w:t xml:space="preserve"> për vetëpunësim me hapjen e bizneseve të vogla për të rritur të ardhurat në familje. </w:t>
            </w:r>
          </w:p>
        </w:tc>
        <w:tc>
          <w:tcPr>
            <w:tcW w:w="1538" w:type="dxa"/>
            <w:shd w:val="clear" w:color="auto" w:fill="auto"/>
          </w:tcPr>
          <w:p w14:paraId="481D6026" w14:textId="04651206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2532F8BD" w14:textId="77777777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72D97E42" w14:textId="77777777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9FE7D54" w14:textId="1563225D" w:rsidR="007652DB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EF6B798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9EE4379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31ACC18" w14:textId="149F392C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614809F" w14:textId="3B611A03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972DAC" w14:textId="172FB471" w:rsidR="00D17489" w:rsidRPr="003538A8" w:rsidRDefault="00D17489" w:rsidP="00D1748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1C01E7D" w14:textId="1C2A143E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25E76C0" w14:textId="30307CE7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570" w:type="dxa"/>
            <w:shd w:val="clear" w:color="auto" w:fill="auto"/>
          </w:tcPr>
          <w:p w14:paraId="5CFE9FAE" w14:textId="56745A46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grave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mb 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shtetura,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2F40C0AF" w14:textId="1557430D" w:rsidR="00D17489" w:rsidRPr="003538A8" w:rsidRDefault="00D17489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D17489" w:rsidRPr="003538A8" w14:paraId="05393DBA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2A625738" w14:textId="2BD14D1C" w:rsidR="00D17489" w:rsidRPr="003538A8" w:rsidRDefault="007652DB" w:rsidP="00D17489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3.1.8. </w:t>
            </w:r>
            <w:r w:rsidR="00D17489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Bashkëfinancimi i OJQ-ve që fokusohen në projekteve të punësimit të të rejave / të rinjve, grave / burrave në shëndetësi.</w:t>
            </w:r>
          </w:p>
        </w:tc>
        <w:tc>
          <w:tcPr>
            <w:tcW w:w="1538" w:type="dxa"/>
            <w:shd w:val="clear" w:color="auto" w:fill="auto"/>
          </w:tcPr>
          <w:p w14:paraId="1B7508FC" w14:textId="6249B18A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69B56562" w14:textId="77777777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9B8D105" w14:textId="606ED6B0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5269DE30" w14:textId="37C539CE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4475301" w14:textId="5F48058F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90A21A1" w14:textId="3BE3C0DA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544D51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  <w:p w14:paraId="62375FD7" w14:textId="096DBFF5" w:rsidR="00D17489" w:rsidRPr="003538A8" w:rsidRDefault="00D17489" w:rsidP="00D1748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04" w:type="dxa"/>
            <w:shd w:val="clear" w:color="auto" w:fill="auto"/>
          </w:tcPr>
          <w:p w14:paraId="0164AFB3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EB50B6B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283D3D9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6631838" w14:textId="77777777" w:rsidR="00D17489" w:rsidRPr="003538A8" w:rsidRDefault="00D17489" w:rsidP="00D17489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2A4D930" w14:textId="77777777" w:rsidR="00D17489" w:rsidRPr="003538A8" w:rsidRDefault="00D17489" w:rsidP="00D17489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92CCCCC" w14:textId="77777777" w:rsidR="00D17489" w:rsidRPr="003538A8" w:rsidRDefault="00D17489" w:rsidP="00D174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7EF2C79" w14:textId="395DCCF6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7D89E583" w14:textId="77777777" w:rsidR="00544D51" w:rsidRPr="003538A8" w:rsidRDefault="00544D51" w:rsidP="00544D5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6B97717" w14:textId="2778E2E8" w:rsidR="00D17489" w:rsidRPr="003538A8" w:rsidRDefault="00544D51" w:rsidP="00544D5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241A840D" w14:textId="7C92E545" w:rsidR="00D17489" w:rsidRPr="003538A8" w:rsidRDefault="007652DB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projekteve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bashk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financuara</w:t>
            </w:r>
          </w:p>
        </w:tc>
        <w:tc>
          <w:tcPr>
            <w:tcW w:w="1710" w:type="dxa"/>
            <w:shd w:val="clear" w:color="auto" w:fill="auto"/>
          </w:tcPr>
          <w:p w14:paraId="2848A045" w14:textId="77777777" w:rsidR="00D17489" w:rsidRPr="003538A8" w:rsidRDefault="00D17489" w:rsidP="00D17489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2350AD58" w14:textId="6916E055" w:rsidR="00B45F00" w:rsidRPr="003538A8" w:rsidRDefault="00B45F00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0F13C2" w:rsidRPr="003538A8" w14:paraId="4784583A" w14:textId="77777777" w:rsidTr="000C76B3">
        <w:tc>
          <w:tcPr>
            <w:tcW w:w="3227" w:type="dxa"/>
            <w:shd w:val="clear" w:color="auto" w:fill="FF9999" w:themeFill="accent6" w:themeFillTint="66"/>
          </w:tcPr>
          <w:p w14:paraId="68DCB03C" w14:textId="77777777" w:rsidR="000F13C2" w:rsidRPr="003538A8" w:rsidRDefault="000F13C2" w:rsidP="000C76B3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04EDF0D5" w14:textId="085DFFBF" w:rsidR="000F13C2" w:rsidRPr="003538A8" w:rsidRDefault="000F13C2" w:rsidP="000C76B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3.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Rritja e qasjes së banoreve e banorëve të 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Komun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s</w:t>
            </w: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në shërbime sociale cilësore e të përgjegjshme gjinore</w:t>
            </w:r>
            <w:r w:rsidR="006501F8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14:paraId="7561E468" w14:textId="25994B64" w:rsidR="000F13C2" w:rsidRPr="003538A8" w:rsidRDefault="000F13C2" w:rsidP="000C76B3">
            <w:pPr>
              <w:rPr>
                <w:rFonts w:ascii="Times New Roman" w:hAnsi="Times New Roman" w:cs="Times New Roman"/>
              </w:rPr>
            </w:pPr>
          </w:p>
        </w:tc>
      </w:tr>
      <w:tr w:rsidR="000F13C2" w:rsidRPr="003538A8" w14:paraId="5CA4E136" w14:textId="77777777" w:rsidTr="000C76B3">
        <w:tc>
          <w:tcPr>
            <w:tcW w:w="5896" w:type="dxa"/>
            <w:gridSpan w:val="2"/>
            <w:shd w:val="clear" w:color="auto" w:fill="FFCCCC" w:themeFill="accent6" w:themeFillTint="33"/>
          </w:tcPr>
          <w:p w14:paraId="3B397905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26E48764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282AC140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0B447764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0F13C2" w:rsidRPr="003538A8" w14:paraId="715B29B0" w14:textId="77777777" w:rsidTr="000C76B3">
        <w:tc>
          <w:tcPr>
            <w:tcW w:w="5896" w:type="dxa"/>
            <w:gridSpan w:val="2"/>
          </w:tcPr>
          <w:p w14:paraId="3C60C310" w14:textId="6A4F7715" w:rsidR="000F13C2" w:rsidRPr="003538A8" w:rsidRDefault="006501F8" w:rsidP="000F13C2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3.2.a. </w:t>
            </w:r>
            <w:r w:rsidR="000F13C2" w:rsidRPr="003538A8">
              <w:rPr>
                <w:rFonts w:ascii="Times New Roman" w:hAnsi="Times New Roman" w:cs="Times New Roman"/>
              </w:rPr>
              <w:t xml:space="preserve">Numri i grave/ të rejave/ vajzave në të gjithë diversitetin e tyre që kanë qasje në shërbime sociale cilësore  </w:t>
            </w:r>
          </w:p>
        </w:tc>
        <w:tc>
          <w:tcPr>
            <w:tcW w:w="1549" w:type="dxa"/>
          </w:tcPr>
          <w:p w14:paraId="67280C9C" w14:textId="77777777" w:rsidR="000F13C2" w:rsidRPr="003538A8" w:rsidRDefault="000F13C2" w:rsidP="000F13C2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highlight w:val="yellow"/>
              </w:rPr>
              <w:t>Do përcaktohet</w:t>
            </w:r>
          </w:p>
        </w:tc>
        <w:tc>
          <w:tcPr>
            <w:tcW w:w="2057" w:type="dxa"/>
          </w:tcPr>
          <w:p w14:paraId="0678A7AC" w14:textId="77777777" w:rsidR="000F13C2" w:rsidRPr="003538A8" w:rsidRDefault="000F13C2" w:rsidP="000F13C2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Rritur me </w:t>
            </w:r>
            <w:r w:rsidRPr="003538A8">
              <w:rPr>
                <w:rFonts w:ascii="Times New Roman" w:hAnsi="Times New Roman" w:cs="Times New Roman"/>
                <w:highlight w:val="yellow"/>
              </w:rPr>
              <w:t>10%</w:t>
            </w:r>
          </w:p>
        </w:tc>
        <w:tc>
          <w:tcPr>
            <w:tcW w:w="5888" w:type="dxa"/>
          </w:tcPr>
          <w:p w14:paraId="5DC533A5" w14:textId="0DB27B5E" w:rsidR="000F13C2" w:rsidRPr="003538A8" w:rsidRDefault="000F13C2" w:rsidP="000F13C2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Më shumë gra, të reja e vajza, në të gjithë diversitetin e tyre trajjtohen në shërbime sociale cilësore e të përgjegjshme gjinorë të siguruara nga komuna.</w:t>
            </w:r>
          </w:p>
        </w:tc>
      </w:tr>
    </w:tbl>
    <w:p w14:paraId="1B9D772C" w14:textId="02F191DA" w:rsidR="000F13C2" w:rsidRPr="003538A8" w:rsidRDefault="000F13C2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0F13C2" w:rsidRPr="003538A8" w14:paraId="5EB68473" w14:textId="77777777" w:rsidTr="000C76B3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6B86D1C4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E2A2FDC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237AD4E1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3A4579EE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16637029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FD2A06B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4E612CAB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00FB8972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CD48E6A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11685499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A823996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20E81EB0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03EE0EB2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0F13C2" w:rsidRPr="003538A8" w14:paraId="53F2B53C" w14:textId="77777777" w:rsidTr="000C76B3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1B041C0D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07B4E443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41A58108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0553ED92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Drejtoritë/ institucionet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7FCDAF76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10D12F44" w14:textId="77777777" w:rsidR="000F13C2" w:rsidRPr="003538A8" w:rsidRDefault="000F13C2" w:rsidP="000C76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440EFEAC" w14:textId="77777777" w:rsidR="000F13C2" w:rsidRPr="003538A8" w:rsidRDefault="000F13C2" w:rsidP="000C76B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0E4CE474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36E4F30F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084D53C7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1993BE28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0F13C2" w:rsidRPr="003538A8" w14:paraId="14B53291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67D836D5" w14:textId="283D1812" w:rsidR="000F13C2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3.2.1. </w:t>
            </w:r>
            <w:r w:rsidR="000F13C2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Ndarja e subvencioneve për nënat lehona në të gjithë diversitetin e tyre</w:t>
            </w:r>
          </w:p>
        </w:tc>
        <w:tc>
          <w:tcPr>
            <w:tcW w:w="1538" w:type="dxa"/>
            <w:shd w:val="clear" w:color="auto" w:fill="auto"/>
          </w:tcPr>
          <w:p w14:paraId="6CBC865B" w14:textId="6DA97B1F" w:rsidR="000F13C2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177B505D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</w:tc>
        <w:tc>
          <w:tcPr>
            <w:tcW w:w="1204" w:type="dxa"/>
            <w:shd w:val="clear" w:color="auto" w:fill="auto"/>
          </w:tcPr>
          <w:p w14:paraId="70C6CAA3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558BAAA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7FDD185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F5B92EA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71FEC4E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EB9493F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53BD8B8" w14:textId="682616C5" w:rsidR="000F13C2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53F5D4B9" w14:textId="633D79F7" w:rsidR="000F13C2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nave lehona q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subvencionoihen,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 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nr.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f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mij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ve, etj.</w:t>
            </w:r>
          </w:p>
        </w:tc>
        <w:tc>
          <w:tcPr>
            <w:tcW w:w="1710" w:type="dxa"/>
            <w:shd w:val="clear" w:color="auto" w:fill="auto"/>
          </w:tcPr>
          <w:p w14:paraId="18EE9ACC" w14:textId="77777777" w:rsidR="000F13C2" w:rsidRPr="003538A8" w:rsidRDefault="000F13C2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0F13C2" w:rsidRPr="003538A8" w14:paraId="59B94B70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0661AFD5" w14:textId="5EBAB9CD" w:rsidR="000F13C2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3.2.2. </w:t>
            </w:r>
            <w:r w:rsidR="000F13C2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Subvencionimi i rasteve të rënda sociale me mjete financiare, pako ushqimore dhe higjienike </w:t>
            </w:r>
          </w:p>
        </w:tc>
        <w:tc>
          <w:tcPr>
            <w:tcW w:w="1538" w:type="dxa"/>
            <w:shd w:val="clear" w:color="auto" w:fill="auto"/>
          </w:tcPr>
          <w:p w14:paraId="6CA338F8" w14:textId="67B02C74" w:rsidR="000F13C2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4CCD83F2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034BAC84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925F004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0F757571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8272C10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1D21900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415D326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Biznese private</w:t>
            </w:r>
          </w:p>
          <w:p w14:paraId="04525F92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7290F1F" w14:textId="33C639DD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="006501F8"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2D36031C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C2223C3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4C2BA79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D786424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EA664AF" w14:textId="77777777" w:rsidR="000F13C2" w:rsidRPr="003538A8" w:rsidRDefault="000F13C2" w:rsidP="000C76B3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07182D7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28D1E4D" w14:textId="6F0EA75F" w:rsidR="000F13C2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  <w:p w14:paraId="50E3A24E" w14:textId="77777777" w:rsidR="006501F8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</w:p>
          <w:p w14:paraId="0DB52FDA" w14:textId="1A7977F9" w:rsidR="006501F8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A8417DB" w14:textId="2A2D92AC" w:rsidR="000F13C2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rasteve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subvencionuara,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problemit social, etj.</w:t>
            </w:r>
          </w:p>
          <w:p w14:paraId="7AF96514" w14:textId="72949E26" w:rsidR="006501F8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4CA7BAE2" w14:textId="77777777" w:rsidR="000F13C2" w:rsidRPr="003538A8" w:rsidRDefault="000F13C2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0F13C2" w:rsidRPr="003538A8" w14:paraId="57F7B6D5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348FF1A3" w14:textId="6E7C5125" w:rsidR="000F13C2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3.2.3. </w:t>
            </w:r>
            <w:r w:rsidR="000F13C2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Ndarja e subvencioneve për nënat vetushqyese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5F01C96" w14:textId="31AC790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1135CDEA" w14:textId="03FB2CBE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601" w:type="dxa"/>
            <w:shd w:val="clear" w:color="auto" w:fill="auto"/>
          </w:tcPr>
          <w:p w14:paraId="5829395D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DSHMS</w:t>
            </w:r>
          </w:p>
          <w:p w14:paraId="408A76D5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AFD9F40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52AE1FA3" w14:textId="6F773873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BBD8DFC" w14:textId="1D34D491" w:rsidR="006501F8" w:rsidRPr="003538A8" w:rsidRDefault="006501F8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  <w:p w14:paraId="7D0090F2" w14:textId="77777777" w:rsidR="000F13C2" w:rsidRPr="003538A8" w:rsidRDefault="000F13C2" w:rsidP="000C76B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Agjencioni i Zhvillimit Rajonal</w:t>
            </w:r>
          </w:p>
        </w:tc>
        <w:tc>
          <w:tcPr>
            <w:tcW w:w="1204" w:type="dxa"/>
            <w:shd w:val="clear" w:color="auto" w:fill="auto"/>
          </w:tcPr>
          <w:p w14:paraId="19C580DD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48ED55F5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4077045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C6ADFDB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1AB7C3" w14:textId="77777777" w:rsidR="000F13C2" w:rsidRPr="003538A8" w:rsidRDefault="000F13C2" w:rsidP="000C76B3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B08A08F" w14:textId="77777777" w:rsidR="000F13C2" w:rsidRPr="003538A8" w:rsidRDefault="000F13C2" w:rsidP="000C76B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7857CBB" w14:textId="29A47A99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15047D5F" w14:textId="77777777" w:rsidR="000F13C2" w:rsidRPr="003538A8" w:rsidRDefault="000F13C2" w:rsidP="000C76B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684A5CE2" w14:textId="1D3BCC2B" w:rsidR="000F13C2" w:rsidRPr="003538A8" w:rsidRDefault="006501F8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nave vetushqyese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subvencionuara,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numrit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f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mij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ve, etj.</w:t>
            </w:r>
          </w:p>
        </w:tc>
        <w:tc>
          <w:tcPr>
            <w:tcW w:w="1710" w:type="dxa"/>
            <w:shd w:val="clear" w:color="auto" w:fill="auto"/>
          </w:tcPr>
          <w:p w14:paraId="07DA2CDC" w14:textId="77777777" w:rsidR="000F13C2" w:rsidRPr="003538A8" w:rsidRDefault="000F13C2" w:rsidP="000C76B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6501F8" w:rsidRPr="003538A8" w14:paraId="2865CB1B" w14:textId="77777777" w:rsidTr="000C76B3">
        <w:trPr>
          <w:trHeight w:val="534"/>
        </w:trPr>
        <w:tc>
          <w:tcPr>
            <w:tcW w:w="3150" w:type="dxa"/>
            <w:shd w:val="clear" w:color="auto" w:fill="auto"/>
          </w:tcPr>
          <w:p w14:paraId="6A596EC8" w14:textId="12287443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3.2.4.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Mb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shtetja me strehim e vajzave/t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rejave/grave viktima/t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mb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jet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uara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dhun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 me baz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gjinore</w:t>
            </w:r>
          </w:p>
        </w:tc>
        <w:tc>
          <w:tcPr>
            <w:tcW w:w="1538" w:type="dxa"/>
            <w:shd w:val="clear" w:color="auto" w:fill="auto"/>
          </w:tcPr>
          <w:p w14:paraId="03FBD3E3" w14:textId="7989245E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75F17DA3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 / ZBGJ</w:t>
            </w:r>
          </w:p>
          <w:p w14:paraId="2D433322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0FEC972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7E56F3D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DE29002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3BC90F4" w14:textId="77777777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EFC6E26" w14:textId="4B3983AB" w:rsidR="006501F8" w:rsidRPr="003538A8" w:rsidRDefault="006501F8" w:rsidP="006501F8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2F22703E" w14:textId="77777777" w:rsidR="006501F8" w:rsidRPr="003538A8" w:rsidRDefault="006501F8" w:rsidP="006501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738B9D6" w14:textId="77777777" w:rsidR="006501F8" w:rsidRPr="003538A8" w:rsidRDefault="006501F8" w:rsidP="006501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51A9AF8" w14:textId="363E333D" w:rsidR="006501F8" w:rsidRPr="003538A8" w:rsidRDefault="006501F8" w:rsidP="006501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8B7FCFA" w14:textId="0B40859A" w:rsidR="006501F8" w:rsidRPr="003538A8" w:rsidRDefault="006501F8" w:rsidP="006501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570D757" w14:textId="455221A3" w:rsidR="006501F8" w:rsidRPr="003538A8" w:rsidRDefault="006501F8" w:rsidP="006501F8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501FA3F" w14:textId="7AE148FF" w:rsidR="006501F8" w:rsidRPr="003538A8" w:rsidRDefault="006501F8" w:rsidP="006501F8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7EA3455" w14:textId="57B0FE23" w:rsidR="006501F8" w:rsidRPr="003538A8" w:rsidRDefault="006501F8" w:rsidP="006501F8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0EE65482" w14:textId="4EA39E4A" w:rsidR="006501F8" w:rsidRPr="003538A8" w:rsidRDefault="006501F8" w:rsidP="006501F8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mri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 grave /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shtet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u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ra me strehim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, form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s 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 xml:space="preserve"> dhun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>s 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7E20A1" w:rsidRPr="003538A8">
              <w:rPr>
                <w:rFonts w:ascii="Times New Roman" w:eastAsia="Times New Roman" w:hAnsi="Times New Roman" w:cs="Times New Roman"/>
                <w:bCs/>
              </w:rPr>
              <w:t xml:space="preserve">suar, etj. </w:t>
            </w:r>
          </w:p>
        </w:tc>
        <w:tc>
          <w:tcPr>
            <w:tcW w:w="1710" w:type="dxa"/>
            <w:shd w:val="clear" w:color="auto" w:fill="auto"/>
          </w:tcPr>
          <w:p w14:paraId="3544B879" w14:textId="3291E87C" w:rsidR="006501F8" w:rsidRPr="003538A8" w:rsidRDefault="007E20A1" w:rsidP="006501F8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08751AE3" w14:textId="0F951CE9" w:rsidR="000F13C2" w:rsidRPr="003538A8" w:rsidRDefault="000F13C2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12163"/>
      </w:tblGrid>
      <w:tr w:rsidR="00D57325" w:rsidRPr="003538A8" w14:paraId="0D86054A" w14:textId="77777777" w:rsidTr="00D47171">
        <w:tc>
          <w:tcPr>
            <w:tcW w:w="3227" w:type="dxa"/>
            <w:shd w:val="clear" w:color="auto" w:fill="FF9999" w:themeFill="accent6" w:themeFillTint="66"/>
          </w:tcPr>
          <w:p w14:paraId="24B6B9C7" w14:textId="77777777" w:rsidR="00D57325" w:rsidRPr="003538A8" w:rsidRDefault="00D57325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OBJEKTIVI STRATEGJIK:</w:t>
            </w:r>
          </w:p>
        </w:tc>
        <w:tc>
          <w:tcPr>
            <w:tcW w:w="12163" w:type="dxa"/>
            <w:shd w:val="clear" w:color="auto" w:fill="FF9999" w:themeFill="accent6" w:themeFillTint="66"/>
          </w:tcPr>
          <w:p w14:paraId="7F19F594" w14:textId="77777777" w:rsidR="00D57325" w:rsidRDefault="00C503B0" w:rsidP="00D47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4</w:t>
            </w:r>
            <w:r w:rsidR="00D57325" w:rsidRPr="003538A8">
              <w:rPr>
                <w:rFonts w:ascii="Times New Roman" w:hAnsi="Times New Roman" w:cs="Times New Roman"/>
                <w:b/>
                <w:bCs/>
              </w:rPr>
              <w:t xml:space="preserve">. PROMOVIMI I SHËNDETIT DHE TË DREJTAVE SEKSUALE DHE RIPRODHUESE.  </w:t>
            </w:r>
          </w:p>
          <w:p w14:paraId="1101CF9A" w14:textId="095438F6" w:rsidR="003538A8" w:rsidRPr="003538A8" w:rsidRDefault="003538A8" w:rsidP="00D47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7325" w:rsidRPr="003538A8" w14:paraId="1AACED1D" w14:textId="77777777" w:rsidTr="00D47171">
        <w:tc>
          <w:tcPr>
            <w:tcW w:w="3227" w:type="dxa"/>
          </w:tcPr>
          <w:p w14:paraId="6985A027" w14:textId="77777777" w:rsidR="00D57325" w:rsidRPr="003538A8" w:rsidRDefault="00D57325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Rezultatet e pritshme:</w:t>
            </w:r>
          </w:p>
        </w:tc>
        <w:tc>
          <w:tcPr>
            <w:tcW w:w="12163" w:type="dxa"/>
          </w:tcPr>
          <w:p w14:paraId="60B6A4BD" w14:textId="063DD706" w:rsidR="00D57325" w:rsidRPr="003538A8" w:rsidRDefault="00B30AAA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4</w:t>
            </w:r>
            <w:r w:rsidR="00D57325" w:rsidRPr="003538A8">
              <w:rPr>
                <w:rFonts w:ascii="Times New Roman" w:hAnsi="Times New Roman" w:cs="Times New Roman"/>
              </w:rPr>
              <w:t>.a. Edukimi mbi shëndetin seksual e riprodhues të të</w:t>
            </w:r>
            <w:r w:rsidR="00AC34DB" w:rsidRPr="003538A8">
              <w:rPr>
                <w:rFonts w:ascii="Times New Roman" w:hAnsi="Times New Roman" w:cs="Times New Roman"/>
              </w:rPr>
              <w:t xml:space="preserve"> </w:t>
            </w:r>
            <w:r w:rsidR="00D57325" w:rsidRPr="003538A8">
              <w:rPr>
                <w:rFonts w:ascii="Times New Roman" w:hAnsi="Times New Roman" w:cs="Times New Roman"/>
              </w:rPr>
              <w:t xml:space="preserve">rejav/rinjve, vajzave/djemve të Komunës, </w:t>
            </w:r>
            <w:r w:rsidR="00AC34DB" w:rsidRPr="003538A8">
              <w:rPr>
                <w:rFonts w:ascii="Times New Roman" w:hAnsi="Times New Roman" w:cs="Times New Roman"/>
              </w:rPr>
              <w:t>merr</w:t>
            </w:r>
            <w:r w:rsidR="00D57325" w:rsidRPr="003538A8">
              <w:rPr>
                <w:rFonts w:ascii="Times New Roman" w:hAnsi="Times New Roman" w:cs="Times New Roman"/>
              </w:rPr>
              <w:t xml:space="preserve"> vëmendje</w:t>
            </w:r>
            <w:r w:rsidR="00AC34DB" w:rsidRPr="003538A8">
              <w:rPr>
                <w:rFonts w:ascii="Times New Roman" w:hAnsi="Times New Roman" w:cs="Times New Roman"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 xml:space="preserve"> veçant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D57325" w:rsidRPr="003538A8">
              <w:rPr>
                <w:rFonts w:ascii="Times New Roman" w:hAnsi="Times New Roman" w:cs="Times New Roman"/>
              </w:rPr>
              <w:t>.</w:t>
            </w:r>
          </w:p>
          <w:p w14:paraId="04B49106" w14:textId="3D5B6EEB" w:rsidR="00D57325" w:rsidRPr="003538A8" w:rsidRDefault="00B30AAA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4</w:t>
            </w:r>
            <w:r w:rsidR="00D57325" w:rsidRPr="003538A8">
              <w:rPr>
                <w:rFonts w:ascii="Times New Roman" w:hAnsi="Times New Roman" w:cs="Times New Roman"/>
              </w:rPr>
              <w:t>.b. Vendimarrja tek vajzat, djemtë, të rejat, të rinjtë, gratë dhe burrat për shëndetin seksual e riprodhues, e përmirësuar ndjeshëm.</w:t>
            </w:r>
          </w:p>
          <w:p w14:paraId="465DE1D1" w14:textId="1A0420D6" w:rsidR="00AC34DB" w:rsidRPr="003538A8" w:rsidRDefault="00B30AAA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4</w:t>
            </w:r>
            <w:r w:rsidR="00AC34DB" w:rsidRPr="003538A8">
              <w:rPr>
                <w:rFonts w:ascii="Times New Roman" w:hAnsi="Times New Roman" w:cs="Times New Roman"/>
              </w:rPr>
              <w:t>.c. Qasja e banoreve/banor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ve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 xml:space="preserve"> Komun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s 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 xml:space="preserve"> 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rbimet 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ndet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sore cil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sore, e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rmir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suar ndjesh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AC34DB" w:rsidRPr="003538A8">
              <w:rPr>
                <w:rFonts w:ascii="Times New Roman" w:hAnsi="Times New Roman" w:cs="Times New Roman"/>
              </w:rPr>
              <w:t>m.</w:t>
            </w:r>
          </w:p>
        </w:tc>
      </w:tr>
      <w:tr w:rsidR="00D57325" w:rsidRPr="003538A8" w14:paraId="3A3D1344" w14:textId="77777777" w:rsidTr="00D47171">
        <w:tc>
          <w:tcPr>
            <w:tcW w:w="3227" w:type="dxa"/>
          </w:tcPr>
          <w:p w14:paraId="7711315F" w14:textId="77777777" w:rsidR="00D57325" w:rsidRPr="003538A8" w:rsidRDefault="00D57325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Referenca në dokumentet kryesore:</w:t>
            </w:r>
          </w:p>
        </w:tc>
        <w:tc>
          <w:tcPr>
            <w:tcW w:w="12163" w:type="dxa"/>
          </w:tcPr>
          <w:p w14:paraId="1518BAD7" w14:textId="07836583" w:rsidR="00D57325" w:rsidRPr="003538A8" w:rsidRDefault="00D57325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Ligji Nr. 05/L -020 për Barazi Gjinore, nenet 5, 6, 11. </w:t>
            </w:r>
          </w:p>
          <w:p w14:paraId="70C47BC8" w14:textId="77777777" w:rsidR="00D57325" w:rsidRPr="003538A8" w:rsidRDefault="00D57325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Programi i Kosovës për Barazinë Gjinore 2020 – 2024, objektivi specifik 1.1, 1.2 dhe 2.1.</w:t>
            </w:r>
          </w:p>
          <w:p w14:paraId="5559EC26" w14:textId="6BA3C55C" w:rsidR="00D57325" w:rsidRPr="003538A8" w:rsidRDefault="00D57325" w:rsidP="00D57325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Plani i Zbatimit në Nivel Vendi për Kosovën i Planit të Veprimit të BE-së për Barazinë Gjinore III (EU GAP III) 2021-2025, fusha tematike 2, objektivi specifik 2.</w:t>
            </w:r>
          </w:p>
          <w:p w14:paraId="75C54265" w14:textId="28D43A15" w:rsidR="00D57325" w:rsidRPr="003538A8" w:rsidRDefault="00D57325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për Eliminimin e të gjithë Formave të Diskriminimit ndaj Grave (CEDA</w:t>
            </w:r>
            <w:r w:rsidR="00C005F1" w:rsidRPr="003538A8">
              <w:rPr>
                <w:rFonts w:ascii="Times New Roman" w:hAnsi="Times New Roman" w:cs="Times New Roman"/>
              </w:rPr>
              <w:t>W</w:t>
            </w:r>
            <w:r w:rsidRPr="003538A8">
              <w:rPr>
                <w:rFonts w:ascii="Times New Roman" w:hAnsi="Times New Roman" w:cs="Times New Roman"/>
              </w:rPr>
              <w:t>) – neni 12.</w:t>
            </w:r>
          </w:p>
          <w:p w14:paraId="2B911FAB" w14:textId="77777777" w:rsidR="00D57325" w:rsidRPr="003538A8" w:rsidRDefault="00D57325" w:rsidP="00D57325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e KE për Parandalimin dhe Luftimin e Dhunës ndaj Grave dhe Dhunës në Familje (Konventa e Stambollit) – nenet 4 dhe 6.</w:t>
            </w:r>
          </w:p>
          <w:p w14:paraId="7978AA13" w14:textId="77777777" w:rsidR="00D57325" w:rsidRPr="003538A8" w:rsidRDefault="00D57325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Deklarata dhe Platforma për Veprim e Pekinit (BDPfA), fusha kritike 3</w:t>
            </w:r>
          </w:p>
          <w:p w14:paraId="69A0006C" w14:textId="25219BA2" w:rsidR="00D57325" w:rsidRPr="003538A8" w:rsidRDefault="00D57325" w:rsidP="00D57325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Karta Evropiane për Barazi të Grave dhe Burrave në Jetën Lokale, nenet 6, 10, 14, 34 dhe 37.</w:t>
            </w:r>
          </w:p>
        </w:tc>
      </w:tr>
    </w:tbl>
    <w:p w14:paraId="133FD4E9" w14:textId="6001E66E" w:rsidR="00B45F00" w:rsidRPr="003538A8" w:rsidRDefault="00B45F00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303EA" w:rsidRPr="003538A8" w14:paraId="03B29A2C" w14:textId="77777777" w:rsidTr="00D47171">
        <w:tc>
          <w:tcPr>
            <w:tcW w:w="3227" w:type="dxa"/>
            <w:shd w:val="clear" w:color="auto" w:fill="FF9999" w:themeFill="accent6" w:themeFillTint="66"/>
          </w:tcPr>
          <w:p w14:paraId="39D018D3" w14:textId="77777777" w:rsidR="00C303EA" w:rsidRPr="003538A8" w:rsidRDefault="00C303EA" w:rsidP="00C303EA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7F553A82" w14:textId="30AA7038" w:rsidR="00C303EA" w:rsidRPr="003538A8" w:rsidRDefault="00EC5EA8" w:rsidP="00C303EA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  <w:r w:rsidR="00C303EA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.1. Rritja e qasjes së grave, të rejave, e vajzave në të gjithë diversitetin e tyre, në shërbime cilësore shëndetësore dhe të shëndetit seksual e riprodhues.</w:t>
            </w:r>
          </w:p>
        </w:tc>
      </w:tr>
      <w:tr w:rsidR="00C303EA" w:rsidRPr="003538A8" w14:paraId="12D5D12E" w14:textId="77777777" w:rsidTr="00D47171">
        <w:tc>
          <w:tcPr>
            <w:tcW w:w="5896" w:type="dxa"/>
            <w:gridSpan w:val="2"/>
            <w:shd w:val="clear" w:color="auto" w:fill="FFCCCC" w:themeFill="accent6" w:themeFillTint="33"/>
          </w:tcPr>
          <w:p w14:paraId="75D130B8" w14:textId="77777777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7546FF86" w14:textId="77777777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3FC59B1C" w14:textId="77777777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1ADC5C83" w14:textId="77777777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C303EA" w:rsidRPr="003538A8" w14:paraId="1F7B3E80" w14:textId="77777777" w:rsidTr="00D47171">
        <w:tc>
          <w:tcPr>
            <w:tcW w:w="5896" w:type="dxa"/>
            <w:gridSpan w:val="2"/>
          </w:tcPr>
          <w:p w14:paraId="2FC67F0B" w14:textId="1DE8F0EC" w:rsidR="00C303EA" w:rsidRPr="003538A8" w:rsidRDefault="00C503B0" w:rsidP="00C303EA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4</w:t>
            </w:r>
            <w:r w:rsidR="00C303EA" w:rsidRPr="003538A8">
              <w:rPr>
                <w:rFonts w:ascii="Times New Roman" w:hAnsi="Times New Roman" w:cs="Times New Roman"/>
              </w:rPr>
              <w:t>.1.a.</w:t>
            </w:r>
            <w:r w:rsidR="00C303EA" w:rsidRPr="003538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303EA" w:rsidRPr="003538A8">
              <w:rPr>
                <w:rFonts w:ascii="Times New Roman" w:hAnsi="Times New Roman" w:cs="Times New Roman"/>
              </w:rPr>
              <w:t>Numri i grave, të rejave, vajzave, në të gjithë diversitetin e tyre, me qasje të shtuar në kujdesin dhe shërbimet shëndetësore seksuale dhe riprodhuese.</w:t>
            </w:r>
          </w:p>
        </w:tc>
        <w:tc>
          <w:tcPr>
            <w:tcW w:w="1549" w:type="dxa"/>
          </w:tcPr>
          <w:p w14:paraId="6D049EB6" w14:textId="0B0F3068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Do përllogaritet</w:t>
            </w:r>
          </w:p>
        </w:tc>
        <w:tc>
          <w:tcPr>
            <w:tcW w:w="2057" w:type="dxa"/>
          </w:tcPr>
          <w:p w14:paraId="6549A486" w14:textId="60C0B97B" w:rsidR="00C303EA" w:rsidRPr="003538A8" w:rsidRDefault="00C303EA" w:rsidP="00C303EA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Rritu</w:t>
            </w:r>
            <w:r w:rsidRPr="003538A8">
              <w:rPr>
                <w:rFonts w:ascii="Times New Roman" w:hAnsi="Times New Roman" w:cs="Times New Roman"/>
                <w:highlight w:val="yellow"/>
              </w:rPr>
              <w:t>r me 10%</w:t>
            </w:r>
          </w:p>
        </w:tc>
        <w:tc>
          <w:tcPr>
            <w:tcW w:w="5888" w:type="dxa"/>
          </w:tcPr>
          <w:p w14:paraId="5539A4FC" w14:textId="5C988A42" w:rsidR="00C303EA" w:rsidRPr="003538A8" w:rsidRDefault="00C303EA" w:rsidP="00C303EA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Më shumë informacion mbi të drejtat dhe shëndetin, si dhe shëndetin seksual e riprodhues, vecanërisht tek gratë, të rejat dhe vajzat, në të gjithë diversitetin e tyre</w:t>
            </w:r>
          </w:p>
        </w:tc>
      </w:tr>
    </w:tbl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B5641C" w:rsidRPr="003538A8" w14:paraId="43B95F3E" w14:textId="77777777" w:rsidTr="00D47171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65A69B08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39667E2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C1C2B1B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5FAE9B20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4881FF41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3E2A3848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74BDE98F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34B61720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8A1E9FC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069A4DB4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8A3AE1B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6A5B3918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8AA2E27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B5641C" w:rsidRPr="003538A8" w14:paraId="7DB90147" w14:textId="77777777" w:rsidTr="00D47171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39879588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21804B3D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51D32BEA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2D489829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Drejtoritë/ institucionet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550222CD" w14:textId="77777777" w:rsidR="00B5641C" w:rsidRPr="003538A8" w:rsidRDefault="00B5641C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4DFDFE5E" w14:textId="77777777" w:rsidR="00B5641C" w:rsidRPr="003538A8" w:rsidRDefault="00B5641C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24144B92" w14:textId="77777777" w:rsidR="00B5641C" w:rsidRPr="003538A8" w:rsidRDefault="00B5641C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39A3D756" w14:textId="77777777" w:rsidR="00B5641C" w:rsidRPr="003538A8" w:rsidRDefault="00B5641C" w:rsidP="00D4717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5D88DA07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66212BF0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219F7786" w14:textId="77777777" w:rsidR="00B5641C" w:rsidRPr="003538A8" w:rsidRDefault="00B5641C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B5641C" w:rsidRPr="003538A8" w14:paraId="6C678765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3D730A70" w14:textId="57FAD72D" w:rsidR="00B5641C" w:rsidRPr="003538A8" w:rsidRDefault="00B30AAA" w:rsidP="00B5641C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4</w:t>
            </w:r>
            <w:r w:rsidR="009D54A8" w:rsidRPr="003538A8">
              <w:rPr>
                <w:rFonts w:ascii="Times New Roman" w:eastAsia="Times New Roman" w:hAnsi="Times New Roman" w:cs="Times New Roman"/>
                <w:bCs/>
              </w:rPr>
              <w:t xml:space="preserve">.1.1. </w:t>
            </w:r>
            <w:r w:rsidR="00B5641C" w:rsidRPr="003538A8">
              <w:rPr>
                <w:rFonts w:ascii="Times New Roman" w:eastAsia="Times New Roman" w:hAnsi="Times New Roman" w:cs="Times New Roman"/>
                <w:bCs/>
              </w:rPr>
              <w:t>Promovimi i shërbimeve shëndetësore të komunës, në grupe të ndryshme të grave, burrave, të rejave, të rinjve, vajzave e djemve në komunitet, duke theksuar rëndësinë e ofrimit të shërbimeve shëndetësore të ndjeshme e në përputhje me nevojat e ndryshme gjinore.</w:t>
            </w:r>
          </w:p>
        </w:tc>
        <w:tc>
          <w:tcPr>
            <w:tcW w:w="1538" w:type="dxa"/>
            <w:shd w:val="clear" w:color="auto" w:fill="auto"/>
          </w:tcPr>
          <w:p w14:paraId="01643818" w14:textId="10FFE1C1" w:rsidR="00B5641C" w:rsidRPr="003538A8" w:rsidRDefault="00B30AAA" w:rsidP="00B5641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7CC8962E" w14:textId="5E8D0848" w:rsidR="00B5641C" w:rsidRPr="003538A8" w:rsidRDefault="004C45CD" w:rsidP="00B5641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</w:tc>
        <w:tc>
          <w:tcPr>
            <w:tcW w:w="1204" w:type="dxa"/>
            <w:shd w:val="clear" w:color="auto" w:fill="auto"/>
          </w:tcPr>
          <w:p w14:paraId="388DB607" w14:textId="77777777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F8D000A" w14:textId="77777777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6365C06" w14:textId="4F473CC6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E751431" w14:textId="7AF35A28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C94769D" w14:textId="64D6B5C0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6974491" w14:textId="1C078575" w:rsidR="00B5641C" w:rsidRPr="003538A8" w:rsidRDefault="00B5641C" w:rsidP="00B564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42E5F38" w14:textId="7B0B673F" w:rsidR="00B5641C" w:rsidRPr="003538A8" w:rsidRDefault="00B30AAA" w:rsidP="00B5641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1C5F23F6" w14:textId="58650E60" w:rsidR="00B5641C" w:rsidRPr="003538A8" w:rsidRDefault="004C45CD" w:rsidP="00B5641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rbimeve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promovuara</w:t>
            </w:r>
          </w:p>
          <w:p w14:paraId="2207BA97" w14:textId="2F873807" w:rsidR="004C45CD" w:rsidRPr="003538A8" w:rsidRDefault="004C45CD" w:rsidP="00B5641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, etj. </w:t>
            </w:r>
          </w:p>
        </w:tc>
        <w:tc>
          <w:tcPr>
            <w:tcW w:w="1710" w:type="dxa"/>
            <w:shd w:val="clear" w:color="auto" w:fill="auto"/>
          </w:tcPr>
          <w:p w14:paraId="1D8E0521" w14:textId="679792E6" w:rsidR="00B5641C" w:rsidRPr="003538A8" w:rsidRDefault="00B5641C" w:rsidP="00B5641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AC34DB" w:rsidRPr="003538A8" w14:paraId="3534D9B7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64BBEB6C" w14:textId="13C63A11" w:rsidR="00AC34DB" w:rsidRPr="003538A8" w:rsidRDefault="004C45CD" w:rsidP="00AC34DB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4.1.2</w:t>
            </w:r>
            <w:r w:rsidR="00AC34DB" w:rsidRPr="003538A8">
              <w:rPr>
                <w:rFonts w:ascii="Times New Roman" w:eastAsia="Times New Roman" w:hAnsi="Times New Roman" w:cs="Times New Roman"/>
                <w:bCs/>
              </w:rPr>
              <w:t>. Plotësimi i ekipeve mobile mjekësore me profesion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i</w:t>
            </w:r>
            <w:r w:rsidR="00AC34DB" w:rsidRPr="003538A8">
              <w:rPr>
                <w:rFonts w:ascii="Times New Roman" w:eastAsia="Times New Roman" w:hAnsi="Times New Roman" w:cs="Times New Roman"/>
                <w:bCs/>
              </w:rPr>
              <w:t>ste/profesionistë të shëndetit seksual e riprodhues (infermier/e, mami, gjinekolog/e)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8437B8F" w14:textId="667C3829" w:rsidR="00AC34DB" w:rsidRPr="003538A8" w:rsidRDefault="00B30AAA" w:rsidP="00AC34D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6FE7D0F2" w14:textId="78560A15" w:rsidR="00AC34DB" w:rsidRPr="003538A8" w:rsidRDefault="004C45CD" w:rsidP="00AC34DB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</w:t>
            </w:r>
            <w:r w:rsidR="00467934"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</w:tc>
        <w:tc>
          <w:tcPr>
            <w:tcW w:w="1204" w:type="dxa"/>
            <w:shd w:val="clear" w:color="auto" w:fill="auto"/>
          </w:tcPr>
          <w:p w14:paraId="0EF14F40" w14:textId="77777777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5A79F27C" w14:textId="77777777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B47D65E" w14:textId="13586DA5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DF790C3" w14:textId="42730A50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D798706" w14:textId="525F81D1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A3DA029" w14:textId="35041833" w:rsidR="00AC34DB" w:rsidRPr="003538A8" w:rsidRDefault="00AC34DB" w:rsidP="00AC34D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9361A77" w14:textId="1C7903A4" w:rsidR="00AC34DB" w:rsidRPr="003538A8" w:rsidRDefault="00B30AAA" w:rsidP="00AC34D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7BA20B56" w14:textId="5905B4AF" w:rsidR="00AC34DB" w:rsidRPr="003538A8" w:rsidRDefault="004C45CD" w:rsidP="00AC34D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Nuri i profesionisteve/ profesionist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shtuar,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profilit, etj.</w:t>
            </w:r>
          </w:p>
        </w:tc>
        <w:tc>
          <w:tcPr>
            <w:tcW w:w="1710" w:type="dxa"/>
            <w:shd w:val="clear" w:color="auto" w:fill="auto"/>
          </w:tcPr>
          <w:p w14:paraId="1299E6B8" w14:textId="79213E3B" w:rsidR="00AC34DB" w:rsidRPr="003538A8" w:rsidRDefault="00AC34DB" w:rsidP="00AC34DB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3D73B4FF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3CE37EC4" w14:textId="12A5CB86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4.1.3.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Organizimi (përmes ekipeve mobile të plotësuara)  i vizitave të rregullta në familje për nënat lehona dhe foshnjat e tyre, sidomos në zonat rurale.</w:t>
            </w:r>
          </w:p>
        </w:tc>
        <w:tc>
          <w:tcPr>
            <w:tcW w:w="1538" w:type="dxa"/>
            <w:shd w:val="clear" w:color="auto" w:fill="auto"/>
          </w:tcPr>
          <w:p w14:paraId="7E830A21" w14:textId="2C3AD40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04288788" w14:textId="4C1B8CDC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</w:tc>
        <w:tc>
          <w:tcPr>
            <w:tcW w:w="1204" w:type="dxa"/>
            <w:shd w:val="clear" w:color="auto" w:fill="auto"/>
          </w:tcPr>
          <w:p w14:paraId="60118AFD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C0DF5F0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1E4237B" w14:textId="5EA0AC7C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831EC91" w14:textId="55060902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E4D4A12" w14:textId="63946425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61F74BF" w14:textId="4ED2D826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FCEA5EA" w14:textId="451A0A37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121D86EA" w14:textId="06D3BF48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vizitave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organizuara</w:t>
            </w:r>
          </w:p>
          <w:p w14:paraId="65BFFCBD" w14:textId="5DD5B7CB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lehonave dhe f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mij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vizituar</w:t>
            </w:r>
          </w:p>
        </w:tc>
        <w:tc>
          <w:tcPr>
            <w:tcW w:w="1710" w:type="dxa"/>
            <w:shd w:val="clear" w:color="auto" w:fill="auto"/>
          </w:tcPr>
          <w:p w14:paraId="114FCCE2" w14:textId="09BB1B8D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4AD357F0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63116BC2" w14:textId="398F3A25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4.1.4.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Përgatitja e një databaze për nënat lehona dhe foshnjat e tyre (me të dhëna të ndara sipas seksit, grumoshës, vaksnimeve, sëmundshmërisë, etj).</w:t>
            </w:r>
          </w:p>
        </w:tc>
        <w:tc>
          <w:tcPr>
            <w:tcW w:w="1538" w:type="dxa"/>
            <w:shd w:val="clear" w:color="auto" w:fill="auto"/>
          </w:tcPr>
          <w:p w14:paraId="2E5FE132" w14:textId="3A07E24F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2F4F0E56" w14:textId="3BFE55D6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</w:tc>
        <w:tc>
          <w:tcPr>
            <w:tcW w:w="1204" w:type="dxa"/>
            <w:shd w:val="clear" w:color="auto" w:fill="auto"/>
          </w:tcPr>
          <w:p w14:paraId="66342D8B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AC42681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06E5C48D" w14:textId="52060A1D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7B1F764" w14:textId="4CBEE010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16C8A93" w14:textId="51A6A45F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C0CFBAC" w14:textId="00FCB332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91FE043" w14:textId="48F8D622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76EB17AB" w14:textId="64F4FD05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Data baza e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rgatitur dhe e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rdit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suar rregullisht</w:t>
            </w:r>
          </w:p>
        </w:tc>
        <w:tc>
          <w:tcPr>
            <w:tcW w:w="1710" w:type="dxa"/>
            <w:shd w:val="clear" w:color="auto" w:fill="auto"/>
          </w:tcPr>
          <w:p w14:paraId="33F7F734" w14:textId="7973411B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4C23D4B5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06D99803" w14:textId="6F344360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4.1.5.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Subvencionimi i grave / burrave me probleme të sëmundjeve të rënda kronike, për medikamente , terapi ose ndërhyrje. </w:t>
            </w:r>
          </w:p>
        </w:tc>
        <w:tc>
          <w:tcPr>
            <w:tcW w:w="1538" w:type="dxa"/>
            <w:shd w:val="clear" w:color="auto" w:fill="auto"/>
          </w:tcPr>
          <w:p w14:paraId="64A96887" w14:textId="73523FF9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12B17AA4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DEFZH</w:t>
            </w:r>
          </w:p>
          <w:p w14:paraId="3DBA8E90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8FC11DD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Zyra e Kryetarit</w:t>
            </w:r>
          </w:p>
          <w:p w14:paraId="3946262D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3334C7C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Ministria e Shëndetësisë</w:t>
            </w:r>
          </w:p>
          <w:p w14:paraId="720A1D77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21C0126" w14:textId="3799D9C0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</w:t>
            </w:r>
          </w:p>
        </w:tc>
        <w:tc>
          <w:tcPr>
            <w:tcW w:w="1204" w:type="dxa"/>
            <w:shd w:val="clear" w:color="auto" w:fill="auto"/>
          </w:tcPr>
          <w:p w14:paraId="2C544524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7ED3C10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764DD2F" w14:textId="2325FE51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3860767" w14:textId="039A2E5D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7D6BE28" w14:textId="4CF15D75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449BFCD" w14:textId="629B29C5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59E435A" w14:textId="77777777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DSHMS</w:t>
            </w:r>
          </w:p>
          <w:p w14:paraId="538ADD43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Ministria e Shëndetësisë</w:t>
            </w:r>
          </w:p>
          <w:p w14:paraId="3C4FE8F3" w14:textId="77777777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60A88512" w14:textId="5F7357C6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subvencionuar,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mundjes, etj. </w:t>
            </w:r>
          </w:p>
        </w:tc>
        <w:tc>
          <w:tcPr>
            <w:tcW w:w="1710" w:type="dxa"/>
            <w:shd w:val="clear" w:color="auto" w:fill="auto"/>
          </w:tcPr>
          <w:p w14:paraId="3C05F8BA" w14:textId="11574010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221D656A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0E15A182" w14:textId="2726A586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4.1.6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Trajnimi i personelit shëndetësor mbi rëndësinë e ofrimit të shërbimeve shëndetësore universale dhe të përgjegjshme gjinore.</w:t>
            </w:r>
          </w:p>
        </w:tc>
        <w:tc>
          <w:tcPr>
            <w:tcW w:w="1538" w:type="dxa"/>
            <w:shd w:val="clear" w:color="auto" w:fill="auto"/>
          </w:tcPr>
          <w:p w14:paraId="6EE1ABB3" w14:textId="4A7D3D8A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54BD0675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6597F39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284EA10" w14:textId="6A93C7E6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5FD9E79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DB59128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2014415B" w14:textId="598E660D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441BF5DB" w14:textId="46EDD53E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FB3BC6E" w14:textId="2D1A812B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D50BB0D" w14:textId="6CDA19B2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D24BB91" w14:textId="6C6705C1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125C01C2" w14:textId="196B38B0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trajnimeve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553C54FC" w14:textId="0D9B570F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trajnuar,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profesioniut, etj.</w:t>
            </w:r>
          </w:p>
        </w:tc>
        <w:tc>
          <w:tcPr>
            <w:tcW w:w="1710" w:type="dxa"/>
            <w:shd w:val="clear" w:color="auto" w:fill="auto"/>
          </w:tcPr>
          <w:p w14:paraId="069520F1" w14:textId="0618C205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467934" w:rsidRPr="003538A8" w14:paraId="252AACC2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5AC227AC" w14:textId="7AEAA9DD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4.1.7. Ofrimi i shërbimeve shëndetësore (diagnostikuese p.sh. Pap test, mamografi, etj) pa pagesë, për vajzat, të rejat dhe gratë</w:t>
            </w:r>
          </w:p>
        </w:tc>
        <w:tc>
          <w:tcPr>
            <w:tcW w:w="1538" w:type="dxa"/>
            <w:shd w:val="clear" w:color="auto" w:fill="auto"/>
          </w:tcPr>
          <w:p w14:paraId="6578E698" w14:textId="34710192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6A3351BF" w14:textId="3CF7644E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</w:tc>
        <w:tc>
          <w:tcPr>
            <w:tcW w:w="1204" w:type="dxa"/>
            <w:shd w:val="clear" w:color="auto" w:fill="auto"/>
          </w:tcPr>
          <w:p w14:paraId="2CE73A50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DB4D486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DD4083E" w14:textId="5D49DAC4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5A4D1607" w14:textId="755A72FB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5A52ECC6" w14:textId="29FA08F6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A5246CA" w14:textId="78368FEB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1728B94" w14:textId="39D14ED9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4108EE0B" w14:textId="713D3998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rbimeve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ofruara</w:t>
            </w:r>
          </w:p>
          <w:p w14:paraId="2261583A" w14:textId="35D7590F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grave,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rejave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diagnostikuara,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mundjes, etj.</w:t>
            </w:r>
          </w:p>
        </w:tc>
        <w:tc>
          <w:tcPr>
            <w:tcW w:w="1710" w:type="dxa"/>
            <w:shd w:val="clear" w:color="auto" w:fill="auto"/>
          </w:tcPr>
          <w:p w14:paraId="0B826A0A" w14:textId="603C204E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4DEBFC6C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71324343" w14:textId="1F11FE4D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4.1.8. Përgatitja e materialeve informuese mbi të drejtat dhe shëndetin seksual e riprodhues, për t’u përdorur si mjete informuese për grupe të caktuara në shoqëri.  </w:t>
            </w:r>
          </w:p>
        </w:tc>
        <w:tc>
          <w:tcPr>
            <w:tcW w:w="1538" w:type="dxa"/>
            <w:shd w:val="clear" w:color="auto" w:fill="auto"/>
          </w:tcPr>
          <w:p w14:paraId="304B4D0D" w14:textId="6DD0A28E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7BB2F26F" w14:textId="3D7ECD61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  <w:p w14:paraId="2437D2EF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CDD253A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5E24234C" w14:textId="77777777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3D7B693" w14:textId="43139BB9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F849602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4C7BD09F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58410DA" w14:textId="44FF5461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068740CF" w14:textId="1254E74E" w:rsidR="00467934" w:rsidRPr="003538A8" w:rsidRDefault="00467934" w:rsidP="004679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DCDEEDD" w14:textId="5E3A5B8C" w:rsidR="00467934" w:rsidRPr="003538A8" w:rsidRDefault="00467934" w:rsidP="004679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0514776" w14:textId="7FD6FD3F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92F5608" w14:textId="11AB1866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6040A2A8" w14:textId="352E04FC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materialeve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rgatitura</w:t>
            </w:r>
          </w:p>
          <w:p w14:paraId="6804346A" w14:textId="0B47E59E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10" w:type="dxa"/>
            <w:shd w:val="clear" w:color="auto" w:fill="auto"/>
          </w:tcPr>
          <w:p w14:paraId="045BB99A" w14:textId="75BE4F99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467934" w:rsidRPr="003538A8" w14:paraId="2A0078C2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713F8CE7" w14:textId="17CCA8E1" w:rsidR="00467934" w:rsidRPr="003538A8" w:rsidRDefault="00342B84" w:rsidP="00467934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4.1.9.</w:t>
            </w:r>
            <w:r w:rsidR="00467934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Takime informuese me gratë, të rejat, vajzat dhe burrat, të rinjtë, djemtë, mbi të drejtat e tyre dhe kujdesin për shëndetin seksual e riprodhues.</w:t>
            </w:r>
          </w:p>
        </w:tc>
        <w:tc>
          <w:tcPr>
            <w:tcW w:w="1538" w:type="dxa"/>
            <w:shd w:val="clear" w:color="auto" w:fill="auto"/>
          </w:tcPr>
          <w:p w14:paraId="2E0D79AC" w14:textId="271B19FD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3C532ACD" w14:textId="592017C1" w:rsidR="00342B84" w:rsidRPr="003538A8" w:rsidRDefault="00342B84" w:rsidP="00342B8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  <w:p w14:paraId="5D9DD968" w14:textId="77777777" w:rsidR="00342B84" w:rsidRPr="003538A8" w:rsidRDefault="00342B84" w:rsidP="00342B8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BAA49F2" w14:textId="77777777" w:rsidR="00342B84" w:rsidRPr="003538A8" w:rsidRDefault="00342B84" w:rsidP="00342B8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EE37041" w14:textId="77777777" w:rsidR="00342B84" w:rsidRPr="003538A8" w:rsidRDefault="00342B84" w:rsidP="00342B8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60189C9" w14:textId="16562EF4" w:rsidR="00467934" w:rsidRPr="003538A8" w:rsidRDefault="00342B84" w:rsidP="00342B8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2BAC344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1E1FB3F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40FB6BE" w14:textId="557056F5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9E25EE1" w14:textId="51C4E240" w:rsidR="00467934" w:rsidRPr="003538A8" w:rsidRDefault="00467934" w:rsidP="004679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C5EBEFF" w14:textId="09289BA7" w:rsidR="00467934" w:rsidRPr="003538A8" w:rsidRDefault="00467934" w:rsidP="0046793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9D20DA3" w14:textId="75E80671" w:rsidR="00467934" w:rsidRPr="003538A8" w:rsidRDefault="00467934" w:rsidP="00467934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A61E741" w14:textId="161F89D0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040D3026" w14:textId="5D476B0D" w:rsidR="00467934" w:rsidRPr="003538A8" w:rsidRDefault="00342B8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realizuara</w:t>
            </w:r>
          </w:p>
          <w:p w14:paraId="08F17591" w14:textId="6944920F" w:rsidR="00342B84" w:rsidRPr="003538A8" w:rsidRDefault="00342B8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3238040F" w14:textId="614C26C4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467934" w:rsidRPr="003538A8" w14:paraId="41E4098B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6C7EB80E" w14:textId="20BB2216" w:rsidR="00467934" w:rsidRPr="003538A8" w:rsidRDefault="00342B8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4.1.10</w:t>
            </w:r>
            <w:r w:rsidR="00467934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 Mbështetja e vajzave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</w:t>
            </w:r>
            <w:r w:rsidR="00467934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me mjete higjienike të shëndetit seksual e riprodhues (peceta higjienike gjatë ciklit)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5467DFD4" w14:textId="5276B182" w:rsidR="00467934" w:rsidRPr="003538A8" w:rsidRDefault="0046793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601" w:type="dxa"/>
            <w:shd w:val="clear" w:color="auto" w:fill="auto"/>
          </w:tcPr>
          <w:p w14:paraId="0F4D4775" w14:textId="77777777" w:rsidR="00467934" w:rsidRPr="003538A8" w:rsidRDefault="00342B8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7E24048A" w14:textId="77777777" w:rsidR="00342B84" w:rsidRPr="003538A8" w:rsidRDefault="00342B8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002B3D7" w14:textId="127D2743" w:rsidR="00342B84" w:rsidRPr="003538A8" w:rsidRDefault="00342B84" w:rsidP="00467934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shkollore</w:t>
            </w:r>
          </w:p>
        </w:tc>
        <w:tc>
          <w:tcPr>
            <w:tcW w:w="1204" w:type="dxa"/>
            <w:shd w:val="clear" w:color="auto" w:fill="auto"/>
          </w:tcPr>
          <w:p w14:paraId="315A35CD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CCECBD1" w14:textId="77777777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2BA0131" w14:textId="546E02AB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4CC9695" w14:textId="1B6929C6" w:rsidR="00467934" w:rsidRPr="003538A8" w:rsidRDefault="00467934" w:rsidP="0046793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7B9AD9E" w14:textId="2C7447A1" w:rsidR="00467934" w:rsidRPr="003538A8" w:rsidRDefault="00467934" w:rsidP="00467934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94657EC" w14:textId="03ECB5E5" w:rsidR="00467934" w:rsidRPr="003538A8" w:rsidRDefault="00467934" w:rsidP="0046793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2AA7C430" w14:textId="6DD94C24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qenie Sociale</w:t>
            </w:r>
          </w:p>
        </w:tc>
        <w:tc>
          <w:tcPr>
            <w:tcW w:w="1570" w:type="dxa"/>
            <w:shd w:val="clear" w:color="auto" w:fill="auto"/>
          </w:tcPr>
          <w:p w14:paraId="011E3BE9" w14:textId="01FBDF3E" w:rsidR="00467934" w:rsidRPr="003538A8" w:rsidRDefault="00342B8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vajzave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mb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shtetura,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7FECFE48" w14:textId="09445EC3" w:rsidR="00467934" w:rsidRPr="003538A8" w:rsidRDefault="00467934" w:rsidP="00467934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09643DE1" w14:textId="2A9CE82B" w:rsidR="00B5641C" w:rsidRPr="003538A8" w:rsidRDefault="00B5641C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Style w:val="TableGrid"/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tblLook w:val="04A0" w:firstRow="1" w:lastRow="0" w:firstColumn="1" w:lastColumn="0" w:noHBand="0" w:noVBand="1"/>
      </w:tblPr>
      <w:tblGrid>
        <w:gridCol w:w="3227"/>
        <w:gridCol w:w="2669"/>
        <w:gridCol w:w="1549"/>
        <w:gridCol w:w="2057"/>
        <w:gridCol w:w="5888"/>
      </w:tblGrid>
      <w:tr w:rsidR="00C303EA" w:rsidRPr="003538A8" w14:paraId="265E58DD" w14:textId="77777777" w:rsidTr="00D47171">
        <w:tc>
          <w:tcPr>
            <w:tcW w:w="3227" w:type="dxa"/>
            <w:shd w:val="clear" w:color="auto" w:fill="FF9999" w:themeFill="accent6" w:themeFillTint="66"/>
          </w:tcPr>
          <w:p w14:paraId="310BF335" w14:textId="77777777" w:rsidR="00C303EA" w:rsidRPr="003538A8" w:rsidRDefault="00C303EA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OBJEKTIVI STRATEGJIK: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6DFE27E1" w14:textId="77777777" w:rsidR="00C303EA" w:rsidRDefault="00C503B0" w:rsidP="00D47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5</w:t>
            </w:r>
            <w:r w:rsidR="00203B3E" w:rsidRPr="003538A8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="000F1A53" w:rsidRPr="003538A8">
              <w:rPr>
                <w:rFonts w:ascii="Times New Roman" w:hAnsi="Times New Roman" w:cs="Times New Roman"/>
                <w:b/>
                <w:bCs/>
              </w:rPr>
              <w:t>PROMOVIMI I MJEDISIT TË SHËNDETSHËM DHE TË PËRGJEGJSHËM GJINOR</w:t>
            </w:r>
          </w:p>
          <w:p w14:paraId="327DFCF7" w14:textId="21EF2228" w:rsidR="003538A8" w:rsidRPr="003538A8" w:rsidRDefault="003538A8" w:rsidP="00D471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303EA" w:rsidRPr="003538A8" w14:paraId="545B7E3C" w14:textId="77777777" w:rsidTr="00D47171">
        <w:tc>
          <w:tcPr>
            <w:tcW w:w="3227" w:type="dxa"/>
          </w:tcPr>
          <w:p w14:paraId="0C83D48E" w14:textId="77777777" w:rsidR="00C303EA" w:rsidRPr="003538A8" w:rsidRDefault="00C303EA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Rezultatet e pritshme:</w:t>
            </w:r>
          </w:p>
        </w:tc>
        <w:tc>
          <w:tcPr>
            <w:tcW w:w="12163" w:type="dxa"/>
            <w:gridSpan w:val="4"/>
          </w:tcPr>
          <w:p w14:paraId="7D8CC8A8" w14:textId="3708039A" w:rsidR="00C303EA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5.a. Nd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rhyrjet</w:t>
            </w:r>
            <w:r w:rsidRPr="003538A8">
              <w:rPr>
                <w:rFonts w:ascii="Times New Roman" w:hAnsi="Times New Roman" w:cs="Times New Roman"/>
              </w:rPr>
              <w:t xml:space="preserve"> </w:t>
            </w:r>
            <w:r w:rsidRPr="003538A8">
              <w:rPr>
                <w:rFonts w:ascii="Times New Roman" w:hAnsi="Times New Roman" w:cs="Times New Roman"/>
              </w:rPr>
              <w:t>e komun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r </w:t>
            </w:r>
            <w:r w:rsidRPr="003538A8">
              <w:rPr>
                <w:rFonts w:ascii="Times New Roman" w:hAnsi="Times New Roman" w:cs="Times New Roman"/>
              </w:rPr>
              <w:t>menaxhimin e qëndrueshëm të burimeve natyrore dhe biodiversitetit janë më të përgjegjshme</w:t>
            </w:r>
            <w:r w:rsidRPr="003538A8">
              <w:rPr>
                <w:rFonts w:ascii="Times New Roman" w:hAnsi="Times New Roman" w:cs="Times New Roman"/>
              </w:rPr>
              <w:t xml:space="preserve"> ndaj gjinis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.</w:t>
            </w:r>
          </w:p>
          <w:p w14:paraId="387DFCE4" w14:textId="40F99EE1" w:rsidR="00E90D53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5.b. Informacioni i banoreve dhe banor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ve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komun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s, 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gjith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diversitetin e tyre, mbi 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nd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sin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e ruajtjes 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mjedisit dhe ndikimin e ndrysh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m q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ka ai tek secila gjini, i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rmir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suar ndjesh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m. </w:t>
            </w:r>
          </w:p>
        </w:tc>
      </w:tr>
      <w:tr w:rsidR="00C303EA" w:rsidRPr="003538A8" w14:paraId="1A989510" w14:textId="77777777" w:rsidTr="00D47171">
        <w:tc>
          <w:tcPr>
            <w:tcW w:w="3227" w:type="dxa"/>
          </w:tcPr>
          <w:p w14:paraId="5506A19B" w14:textId="77777777" w:rsidR="00C303EA" w:rsidRPr="003538A8" w:rsidRDefault="00C303EA" w:rsidP="00D47171">
            <w:pPr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Referenca në dokumentet kryesore:</w:t>
            </w:r>
          </w:p>
        </w:tc>
        <w:tc>
          <w:tcPr>
            <w:tcW w:w="12163" w:type="dxa"/>
            <w:gridSpan w:val="4"/>
          </w:tcPr>
          <w:p w14:paraId="4CA613F3" w14:textId="77777777" w:rsidR="00E90D53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- Ligji Nr. 05/L -020 për Barazi Gjinore, nenet 5, 6, 11. </w:t>
            </w:r>
          </w:p>
          <w:p w14:paraId="1A582234" w14:textId="77777777" w:rsidR="00E90D53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Programi i Kosovës për Barazinë Gjinore 2020 – 2024, objektivi specifik 1.1, 1.2 dhe 2.1.</w:t>
            </w:r>
          </w:p>
          <w:p w14:paraId="4224DEF6" w14:textId="77777777" w:rsidR="00E90D53" w:rsidRPr="003538A8" w:rsidRDefault="00E90D53" w:rsidP="00E90D53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Plani i Zbatimit në Nivel Vendi për Kosovën i Planit të Veprimit të BE-së për Barazinë Gjinore III (EU GAP III) 2021-2025, fusha tematike 2, objektivi specifik 2.</w:t>
            </w:r>
          </w:p>
          <w:p w14:paraId="1B8A5471" w14:textId="4EDAECB4" w:rsidR="00E90D53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për Eliminimin e të gjithë Formave të Diskriminimit ndaj Grave (CEDA</w:t>
            </w:r>
            <w:r w:rsidR="00C005F1" w:rsidRPr="003538A8">
              <w:rPr>
                <w:rFonts w:ascii="Times New Roman" w:hAnsi="Times New Roman" w:cs="Times New Roman"/>
              </w:rPr>
              <w:t>W</w:t>
            </w:r>
            <w:r w:rsidRPr="003538A8">
              <w:rPr>
                <w:rFonts w:ascii="Times New Roman" w:hAnsi="Times New Roman" w:cs="Times New Roman"/>
              </w:rPr>
              <w:t>) – neni 12.</w:t>
            </w:r>
          </w:p>
          <w:p w14:paraId="24D63B0F" w14:textId="77777777" w:rsidR="00E90D53" w:rsidRPr="003538A8" w:rsidRDefault="00E90D53" w:rsidP="00E90D53">
            <w:pPr>
              <w:ind w:left="180" w:hanging="180"/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Konventa e KE për Parandalimin dhe Luftimin e Dhunës ndaj Grave dhe Dhunës në Familje (Konventa e Stambollit) – nenet 4 dhe 6.</w:t>
            </w:r>
          </w:p>
          <w:p w14:paraId="49A47747" w14:textId="77777777" w:rsidR="00E90D53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Deklarata dhe Platforma për Veprim e Pekinit (BDPfA), fusha kritike 3</w:t>
            </w:r>
          </w:p>
          <w:p w14:paraId="7A72A107" w14:textId="4580CDE9" w:rsidR="00C303EA" w:rsidRPr="003538A8" w:rsidRDefault="00E90D53" w:rsidP="00E90D53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- Karta Evropiane për Barazi të Grave dhe Burrave në Jetën Lokale, nenet 6, 10, 14, 34 dhe 37.</w:t>
            </w:r>
          </w:p>
        </w:tc>
      </w:tr>
      <w:tr w:rsidR="00C303EA" w:rsidRPr="003538A8" w14:paraId="51C246BB" w14:textId="77777777" w:rsidTr="00D47171">
        <w:tc>
          <w:tcPr>
            <w:tcW w:w="3227" w:type="dxa"/>
            <w:shd w:val="clear" w:color="auto" w:fill="FF9999" w:themeFill="accent6" w:themeFillTint="66"/>
          </w:tcPr>
          <w:p w14:paraId="6A9B42AE" w14:textId="77777777" w:rsidR="00C303EA" w:rsidRPr="003538A8" w:rsidRDefault="00C303EA" w:rsidP="00D47171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Objektivi specifik:</w:t>
            </w:r>
          </w:p>
        </w:tc>
        <w:tc>
          <w:tcPr>
            <w:tcW w:w="12163" w:type="dxa"/>
            <w:gridSpan w:val="4"/>
            <w:shd w:val="clear" w:color="auto" w:fill="FF9999" w:themeFill="accent6" w:themeFillTint="66"/>
          </w:tcPr>
          <w:p w14:paraId="6159EC12" w14:textId="156B9A7F" w:rsidR="00C303EA" w:rsidRPr="003538A8" w:rsidRDefault="00C503B0" w:rsidP="00D47171">
            <w:pPr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  <w:r w:rsidR="00C303EA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.1.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Integrimi i perspektiv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s gjinore n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masat dhe veprimet e komun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s p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 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ruajtjen e biodiversitetit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dhe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menaxhimin e qëndrueshëm të burimeve natyrore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e mjedisit n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r</w:t>
            </w:r>
            <w:r w:rsidR="00C005F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ë</w:t>
            </w:r>
            <w:r w:rsidR="007105D1" w:rsidRPr="003538A8">
              <w:rPr>
                <w:rFonts w:ascii="Times New Roman" w:hAnsi="Times New Roman" w:cs="Times New Roman"/>
                <w:b/>
                <w:bCs/>
                <w:i/>
                <w:iCs/>
              </w:rPr>
              <w:t>si.</w:t>
            </w:r>
          </w:p>
        </w:tc>
      </w:tr>
      <w:tr w:rsidR="00C303EA" w:rsidRPr="003538A8" w14:paraId="558472DD" w14:textId="77777777" w:rsidTr="00D47171">
        <w:tc>
          <w:tcPr>
            <w:tcW w:w="5896" w:type="dxa"/>
            <w:gridSpan w:val="2"/>
            <w:shd w:val="clear" w:color="auto" w:fill="FFCCCC" w:themeFill="accent6" w:themeFillTint="33"/>
          </w:tcPr>
          <w:p w14:paraId="252045C2" w14:textId="77777777" w:rsidR="00C303EA" w:rsidRPr="003538A8" w:rsidRDefault="00C303EA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Treguesi </w:t>
            </w:r>
          </w:p>
        </w:tc>
        <w:tc>
          <w:tcPr>
            <w:tcW w:w="1549" w:type="dxa"/>
            <w:shd w:val="clear" w:color="auto" w:fill="FFCCCC" w:themeFill="accent6" w:themeFillTint="33"/>
          </w:tcPr>
          <w:p w14:paraId="6220E470" w14:textId="77777777" w:rsidR="00C303EA" w:rsidRPr="003538A8" w:rsidRDefault="00C303EA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Vlera bazë (2023/2024)</w:t>
            </w:r>
          </w:p>
        </w:tc>
        <w:tc>
          <w:tcPr>
            <w:tcW w:w="2057" w:type="dxa"/>
            <w:shd w:val="clear" w:color="auto" w:fill="FFCCCC" w:themeFill="accent6" w:themeFillTint="33"/>
          </w:tcPr>
          <w:p w14:paraId="22E88909" w14:textId="77777777" w:rsidR="00C303EA" w:rsidRPr="003538A8" w:rsidRDefault="00C303EA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>Synimi i vitit të fundit (2026)</w:t>
            </w:r>
          </w:p>
        </w:tc>
        <w:tc>
          <w:tcPr>
            <w:tcW w:w="5888" w:type="dxa"/>
            <w:shd w:val="clear" w:color="auto" w:fill="FFCCCC" w:themeFill="accent6" w:themeFillTint="33"/>
          </w:tcPr>
          <w:p w14:paraId="4DDDEAC5" w14:textId="77777777" w:rsidR="00C303EA" w:rsidRPr="003538A8" w:rsidRDefault="00C303EA" w:rsidP="00D471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38A8">
              <w:rPr>
                <w:rFonts w:ascii="Times New Roman" w:hAnsi="Times New Roman" w:cs="Times New Roman"/>
                <w:b/>
                <w:bCs/>
              </w:rPr>
              <w:t xml:space="preserve">Rezultati </w:t>
            </w:r>
          </w:p>
        </w:tc>
      </w:tr>
      <w:tr w:rsidR="00C303EA" w:rsidRPr="003538A8" w14:paraId="4235677D" w14:textId="77777777" w:rsidTr="00D47171">
        <w:tc>
          <w:tcPr>
            <w:tcW w:w="5896" w:type="dxa"/>
            <w:gridSpan w:val="2"/>
          </w:tcPr>
          <w:p w14:paraId="55376652" w14:textId="41397546" w:rsidR="00C303EA" w:rsidRPr="003538A8" w:rsidRDefault="007105D1" w:rsidP="00D4717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5.1.a. Numri i grave,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rejave dhe vajzave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vet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dijesuara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 c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shtjet mjedisore dhe 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nd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sin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e angazhimit dhe pjes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m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rrjes 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tyre 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vendimmarrjen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r mbrojtje e mjedisit. </w:t>
            </w:r>
          </w:p>
        </w:tc>
        <w:tc>
          <w:tcPr>
            <w:tcW w:w="1549" w:type="dxa"/>
          </w:tcPr>
          <w:p w14:paraId="495D300E" w14:textId="53841D0F" w:rsidR="00C303EA" w:rsidRPr="003538A8" w:rsidRDefault="000F1A53" w:rsidP="00D4717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Do p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rcaktohet</w:t>
            </w:r>
          </w:p>
        </w:tc>
        <w:tc>
          <w:tcPr>
            <w:tcW w:w="2057" w:type="dxa"/>
          </w:tcPr>
          <w:p w14:paraId="170961E1" w14:textId="0107A353" w:rsidR="00C303EA" w:rsidRPr="003538A8" w:rsidRDefault="000F1A53" w:rsidP="00D47171">
            <w:pPr>
              <w:jc w:val="center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 xml:space="preserve">Rritur me </w:t>
            </w:r>
            <w:r w:rsidRPr="003538A8">
              <w:rPr>
                <w:rFonts w:ascii="Times New Roman" w:hAnsi="Times New Roman" w:cs="Times New Roman"/>
                <w:highlight w:val="yellow"/>
              </w:rPr>
              <w:t>30%</w:t>
            </w:r>
          </w:p>
        </w:tc>
        <w:tc>
          <w:tcPr>
            <w:tcW w:w="5888" w:type="dxa"/>
          </w:tcPr>
          <w:p w14:paraId="5DFCB194" w14:textId="010E22CA" w:rsidR="00C303EA" w:rsidRPr="003538A8" w:rsidRDefault="000F1A53" w:rsidP="00D47171">
            <w:pPr>
              <w:jc w:val="both"/>
              <w:rPr>
                <w:rFonts w:ascii="Times New Roman" w:hAnsi="Times New Roman" w:cs="Times New Roman"/>
              </w:rPr>
            </w:pPr>
            <w:r w:rsidRPr="003538A8">
              <w:rPr>
                <w:rFonts w:ascii="Times New Roman" w:hAnsi="Times New Roman" w:cs="Times New Roman"/>
              </w:rPr>
              <w:t>Grat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,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re</w:t>
            </w:r>
            <w:r w:rsidR="0077366A" w:rsidRPr="003538A8">
              <w:rPr>
                <w:rFonts w:ascii="Times New Roman" w:hAnsi="Times New Roman" w:cs="Times New Roman"/>
              </w:rPr>
              <w:t>jat</w:t>
            </w:r>
            <w:r w:rsidRPr="003538A8">
              <w:rPr>
                <w:rFonts w:ascii="Times New Roman" w:hAnsi="Times New Roman" w:cs="Times New Roman"/>
              </w:rPr>
              <w:t xml:space="preserve"> dhe vajzat</w:t>
            </w:r>
            <w:r w:rsidR="0077366A" w:rsidRPr="003538A8">
              <w:rPr>
                <w:rFonts w:ascii="Times New Roman" w:hAnsi="Times New Roman" w:cs="Times New Roman"/>
              </w:rPr>
              <w:t>,</w:t>
            </w:r>
            <w:r w:rsidRPr="003538A8">
              <w:rPr>
                <w:rFonts w:ascii="Times New Roman" w:hAnsi="Times New Roman" w:cs="Times New Roman"/>
              </w:rPr>
              <w:t xml:space="preserve"> 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gjith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diversitetin e tyre</w:t>
            </w:r>
            <w:r w:rsidR="0077366A" w:rsidRPr="003538A8">
              <w:rPr>
                <w:rFonts w:ascii="Times New Roman" w:hAnsi="Times New Roman" w:cs="Times New Roman"/>
              </w:rPr>
              <w:t>,</w:t>
            </w:r>
            <w:r w:rsidRPr="003538A8">
              <w:rPr>
                <w:rFonts w:ascii="Times New Roman" w:hAnsi="Times New Roman" w:cs="Times New Roman"/>
              </w:rPr>
              <w:t xml:space="preserve"> jan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inf</w:t>
            </w:r>
            <w:r w:rsidR="0077366A" w:rsidRPr="003538A8">
              <w:rPr>
                <w:rFonts w:ascii="Times New Roman" w:hAnsi="Times New Roman" w:cs="Times New Roman"/>
              </w:rPr>
              <w:t>o</w:t>
            </w:r>
            <w:r w:rsidRPr="003538A8">
              <w:rPr>
                <w:rFonts w:ascii="Times New Roman" w:hAnsi="Times New Roman" w:cs="Times New Roman"/>
              </w:rPr>
              <w:t>rmuara mbi mjedisin dhe r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nd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sin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e pasjes s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nj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mjedisi </w:t>
            </w:r>
            <w:r w:rsidRPr="003538A8">
              <w:rPr>
                <w:rFonts w:ascii="Times New Roman" w:hAnsi="Times New Roman" w:cs="Times New Roman"/>
              </w:rPr>
              <w:lastRenderedPageBreak/>
              <w:t>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ndetsh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m, si dhe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rolit q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ato </w:t>
            </w:r>
            <w:r w:rsidR="0077366A" w:rsidRPr="003538A8">
              <w:rPr>
                <w:rFonts w:ascii="Times New Roman" w:hAnsi="Times New Roman" w:cs="Times New Roman"/>
              </w:rPr>
              <w:t>vet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77366A" w:rsidRPr="003538A8">
              <w:rPr>
                <w:rFonts w:ascii="Times New Roman" w:hAnsi="Times New Roman" w:cs="Times New Roman"/>
              </w:rPr>
              <w:t xml:space="preserve"> mund</w:t>
            </w:r>
            <w:r w:rsidRPr="003538A8">
              <w:rPr>
                <w:rFonts w:ascii="Times New Roman" w:hAnsi="Times New Roman" w:cs="Times New Roman"/>
              </w:rPr>
              <w:t xml:space="preserve"> 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luajn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n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 xml:space="preserve"> k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Pr="003538A8">
              <w:rPr>
                <w:rFonts w:ascii="Times New Roman" w:hAnsi="Times New Roman" w:cs="Times New Roman"/>
              </w:rPr>
              <w:t>t</w:t>
            </w:r>
            <w:r w:rsidR="00C005F1" w:rsidRPr="003538A8">
              <w:rPr>
                <w:rFonts w:ascii="Times New Roman" w:hAnsi="Times New Roman" w:cs="Times New Roman"/>
              </w:rPr>
              <w:t>ë</w:t>
            </w:r>
            <w:r w:rsidR="0077366A" w:rsidRPr="003538A8">
              <w:rPr>
                <w:rFonts w:ascii="Times New Roman" w:hAnsi="Times New Roman" w:cs="Times New Roman"/>
              </w:rPr>
              <w:t xml:space="preserve"> </w:t>
            </w:r>
            <w:r w:rsidRPr="003538A8">
              <w:rPr>
                <w:rFonts w:ascii="Times New Roman" w:hAnsi="Times New Roman" w:cs="Times New Roman"/>
              </w:rPr>
              <w:t xml:space="preserve">ddrejtim. </w:t>
            </w:r>
          </w:p>
        </w:tc>
      </w:tr>
    </w:tbl>
    <w:p w14:paraId="223D87EE" w14:textId="77777777" w:rsidR="0077366A" w:rsidRPr="003538A8" w:rsidRDefault="0077366A" w:rsidP="00344221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tbl>
      <w:tblPr>
        <w:tblW w:w="15390" w:type="dxa"/>
        <w:tblInd w:w="-1185" w:type="dxa"/>
        <w:tblBorders>
          <w:top w:val="single" w:sz="12" w:space="0" w:color="FF0000" w:themeColor="accent6"/>
          <w:left w:val="single" w:sz="12" w:space="0" w:color="FF0000" w:themeColor="accent6"/>
          <w:bottom w:val="single" w:sz="12" w:space="0" w:color="FF0000" w:themeColor="accent6"/>
          <w:right w:val="single" w:sz="12" w:space="0" w:color="FF0000" w:themeColor="accent6"/>
          <w:insideH w:val="single" w:sz="12" w:space="0" w:color="FF0000" w:themeColor="accent6"/>
          <w:insideV w:val="single" w:sz="12" w:space="0" w:color="FF0000" w:themeColor="accent6"/>
        </w:tblBorders>
        <w:shd w:val="clear" w:color="auto" w:fill="FFCCCC" w:themeFill="accent6" w:themeFillTint="33"/>
        <w:tblLayout w:type="fixed"/>
        <w:tblLook w:val="00A0" w:firstRow="1" w:lastRow="0" w:firstColumn="1" w:lastColumn="0" w:noHBand="0" w:noVBand="0"/>
      </w:tblPr>
      <w:tblGrid>
        <w:gridCol w:w="3150"/>
        <w:gridCol w:w="1538"/>
        <w:gridCol w:w="1601"/>
        <w:gridCol w:w="1204"/>
        <w:gridCol w:w="996"/>
        <w:gridCol w:w="996"/>
        <w:gridCol w:w="996"/>
        <w:gridCol w:w="1629"/>
        <w:gridCol w:w="1570"/>
        <w:gridCol w:w="1710"/>
      </w:tblGrid>
      <w:tr w:rsidR="00C303EA" w:rsidRPr="003538A8" w14:paraId="5F48A867" w14:textId="77777777" w:rsidTr="00D47171">
        <w:trPr>
          <w:trHeight w:val="345"/>
        </w:trPr>
        <w:tc>
          <w:tcPr>
            <w:tcW w:w="3150" w:type="dxa"/>
            <w:vMerge w:val="restart"/>
            <w:shd w:val="clear" w:color="auto" w:fill="FFCCCC" w:themeFill="accent6" w:themeFillTint="33"/>
          </w:tcPr>
          <w:p w14:paraId="6E1FA89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4F93B100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6FFA287C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AKTIVITETET</w:t>
            </w:r>
          </w:p>
        </w:tc>
        <w:tc>
          <w:tcPr>
            <w:tcW w:w="3139" w:type="dxa"/>
            <w:gridSpan w:val="2"/>
            <w:shd w:val="clear" w:color="auto" w:fill="FFCCCC" w:themeFill="accent6" w:themeFillTint="33"/>
          </w:tcPr>
          <w:p w14:paraId="6AF014EE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ZBATIMI</w:t>
            </w:r>
          </w:p>
        </w:tc>
        <w:tc>
          <w:tcPr>
            <w:tcW w:w="1204" w:type="dxa"/>
            <w:vMerge w:val="restart"/>
            <w:shd w:val="clear" w:color="auto" w:fill="FFCCCC" w:themeFill="accent6" w:themeFillTint="33"/>
          </w:tcPr>
          <w:p w14:paraId="175FE04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42BDA56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AFATI KOHOR</w:t>
            </w:r>
          </w:p>
        </w:tc>
        <w:tc>
          <w:tcPr>
            <w:tcW w:w="2988" w:type="dxa"/>
            <w:gridSpan w:val="3"/>
            <w:shd w:val="clear" w:color="auto" w:fill="FFCCCC" w:themeFill="accent6" w:themeFillTint="33"/>
          </w:tcPr>
          <w:p w14:paraId="3163E737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KOSTO (€)</w:t>
            </w:r>
          </w:p>
        </w:tc>
        <w:tc>
          <w:tcPr>
            <w:tcW w:w="1629" w:type="dxa"/>
            <w:vMerge w:val="restart"/>
            <w:shd w:val="clear" w:color="auto" w:fill="FFCCCC" w:themeFill="accent6" w:themeFillTint="33"/>
          </w:tcPr>
          <w:p w14:paraId="60A9F7E1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739756D7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BURIMI I FINANCIMIT</w:t>
            </w:r>
          </w:p>
        </w:tc>
        <w:tc>
          <w:tcPr>
            <w:tcW w:w="1570" w:type="dxa"/>
            <w:vMerge w:val="restart"/>
            <w:shd w:val="clear" w:color="auto" w:fill="FFCCCC" w:themeFill="accent6" w:themeFillTint="33"/>
          </w:tcPr>
          <w:p w14:paraId="0FEB69B9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55439C2C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TREGUESIT </w:t>
            </w:r>
          </w:p>
        </w:tc>
        <w:tc>
          <w:tcPr>
            <w:tcW w:w="1710" w:type="dxa"/>
            <w:vMerge w:val="restart"/>
            <w:shd w:val="clear" w:color="auto" w:fill="FFCCCC" w:themeFill="accent6" w:themeFillTint="33"/>
          </w:tcPr>
          <w:p w14:paraId="1DCB2625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  <w:p w14:paraId="15830AF9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MONITORIMI</w:t>
            </w:r>
          </w:p>
        </w:tc>
      </w:tr>
      <w:tr w:rsidR="00C303EA" w:rsidRPr="003538A8" w14:paraId="05813CA0" w14:textId="77777777" w:rsidTr="00D47171">
        <w:trPr>
          <w:trHeight w:val="534"/>
        </w:trPr>
        <w:tc>
          <w:tcPr>
            <w:tcW w:w="3150" w:type="dxa"/>
            <w:vMerge/>
            <w:shd w:val="clear" w:color="auto" w:fill="FFCCCC" w:themeFill="accent6" w:themeFillTint="33"/>
            <w:hideMark/>
          </w:tcPr>
          <w:p w14:paraId="01716F3C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38" w:type="dxa"/>
            <w:shd w:val="clear" w:color="auto" w:fill="FFCCCC" w:themeFill="accent6" w:themeFillTint="33"/>
            <w:hideMark/>
          </w:tcPr>
          <w:p w14:paraId="77C4EEEA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Drejtoria /</w:t>
            </w:r>
          </w:p>
          <w:p w14:paraId="590E87F6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595959" w:themeColor="text1" w:themeTint="A6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 xml:space="preserve"> zyra përgjegjëse </w:t>
            </w:r>
          </w:p>
        </w:tc>
        <w:tc>
          <w:tcPr>
            <w:tcW w:w="1601" w:type="dxa"/>
            <w:shd w:val="clear" w:color="auto" w:fill="FFCCCC" w:themeFill="accent6" w:themeFillTint="33"/>
            <w:hideMark/>
          </w:tcPr>
          <w:p w14:paraId="1D82BE9D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  <w:r w:rsidRPr="003538A8"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  <w:t>Drejtoritë/ instituionet mbështetëse</w:t>
            </w:r>
          </w:p>
        </w:tc>
        <w:tc>
          <w:tcPr>
            <w:tcW w:w="1204" w:type="dxa"/>
            <w:vMerge/>
            <w:shd w:val="clear" w:color="auto" w:fill="FFCCCC" w:themeFill="accent6" w:themeFillTint="33"/>
            <w:hideMark/>
          </w:tcPr>
          <w:p w14:paraId="3BD74322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996" w:type="dxa"/>
            <w:shd w:val="clear" w:color="auto" w:fill="FFCCCC" w:themeFill="accent6" w:themeFillTint="33"/>
          </w:tcPr>
          <w:p w14:paraId="4C374EBC" w14:textId="77777777" w:rsidR="00C303EA" w:rsidRPr="003538A8" w:rsidRDefault="00C303EA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2024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00D464E8" w14:textId="77777777" w:rsidR="00C303EA" w:rsidRPr="003538A8" w:rsidRDefault="00C303EA" w:rsidP="00D4717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2025</w:t>
            </w:r>
          </w:p>
        </w:tc>
        <w:tc>
          <w:tcPr>
            <w:tcW w:w="996" w:type="dxa"/>
            <w:shd w:val="clear" w:color="auto" w:fill="FFCCCC" w:themeFill="accent6" w:themeFillTint="33"/>
          </w:tcPr>
          <w:p w14:paraId="6F2FCD41" w14:textId="77777777" w:rsidR="00C303EA" w:rsidRPr="003538A8" w:rsidRDefault="00C303EA" w:rsidP="00D47171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3538A8"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1629" w:type="dxa"/>
            <w:vMerge/>
            <w:shd w:val="clear" w:color="auto" w:fill="FFCCCC" w:themeFill="accent6" w:themeFillTint="33"/>
          </w:tcPr>
          <w:p w14:paraId="17E22091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570" w:type="dxa"/>
            <w:vMerge/>
            <w:shd w:val="clear" w:color="auto" w:fill="FFCCCC" w:themeFill="accent6" w:themeFillTint="33"/>
            <w:hideMark/>
          </w:tcPr>
          <w:p w14:paraId="5908138C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  <w:tc>
          <w:tcPr>
            <w:tcW w:w="1710" w:type="dxa"/>
            <w:vMerge/>
            <w:shd w:val="clear" w:color="auto" w:fill="FFCCCC" w:themeFill="accent6" w:themeFillTint="33"/>
          </w:tcPr>
          <w:p w14:paraId="25E2B688" w14:textId="77777777" w:rsidR="00C303EA" w:rsidRPr="003538A8" w:rsidRDefault="00C303EA" w:rsidP="00D47171">
            <w:pPr>
              <w:jc w:val="center"/>
              <w:rPr>
                <w:rFonts w:ascii="Times New Roman" w:eastAsia="Times New Roman" w:hAnsi="Times New Roman" w:cs="Times New Roman"/>
                <w:b/>
                <w:color w:val="404040" w:themeColor="text1" w:themeTint="BF"/>
              </w:rPr>
            </w:pPr>
          </w:p>
        </w:tc>
      </w:tr>
      <w:tr w:rsidR="00C303EA" w:rsidRPr="003538A8" w14:paraId="30626EEE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49FF88F6" w14:textId="7CA12CD4" w:rsidR="00C303EA" w:rsidRPr="003538A8" w:rsidRDefault="00342B84" w:rsidP="00D47171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5.1.1.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Analiza gjinore 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ç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ështjeve mjedisore prioritare / urgjente të evidentuara nga komuna</w:t>
            </w:r>
          </w:p>
        </w:tc>
        <w:tc>
          <w:tcPr>
            <w:tcW w:w="1538" w:type="dxa"/>
            <w:shd w:val="clear" w:color="auto" w:fill="auto"/>
          </w:tcPr>
          <w:p w14:paraId="6B36201A" w14:textId="7C08F0E0" w:rsidR="00C303EA" w:rsidRPr="003538A8" w:rsidRDefault="00C303EA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</w:t>
            </w:r>
            <w:r w:rsidR="00342B84" w:rsidRPr="003538A8">
              <w:rPr>
                <w:rFonts w:ascii="Times New Roman" w:eastAsia="Times New Roman" w:hAnsi="Times New Roman" w:cs="Times New Roman"/>
                <w:bCs/>
              </w:rPr>
              <w:t>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="00342B84"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7420A944" w14:textId="77777777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 / ZBGJ</w:t>
            </w:r>
          </w:p>
          <w:p w14:paraId="4245D823" w14:textId="77777777" w:rsidR="003D3797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FD64745" w14:textId="306086D5" w:rsidR="003D3797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2216A4E" w14:textId="77777777" w:rsidR="003D3797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67A8460" w14:textId="2B066BC1" w:rsidR="003D3797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5352552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2E5C1D0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3490854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3D1481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EC7A8CB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CA35921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19EF13F" w14:textId="70F78A57" w:rsidR="00C303EA" w:rsidRPr="003538A8" w:rsidRDefault="00342B84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7999E8CE" w14:textId="18AC1B8C" w:rsidR="00C303EA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Raporti i analiz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 gjinore me treguesit e ndjesh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m gjinor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e mjedisor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710" w:type="dxa"/>
            <w:shd w:val="clear" w:color="auto" w:fill="auto"/>
          </w:tcPr>
          <w:p w14:paraId="20852ED5" w14:textId="77777777" w:rsidR="00C303EA" w:rsidRPr="003538A8" w:rsidRDefault="00C303EA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303EA" w:rsidRPr="003538A8" w14:paraId="4B94DC3C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4B467A3A" w14:textId="68DAFC58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5.1.2.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Përfshirja e treguesve gjinorë në të gjitha projektet / ndërhyrjet që bën komuna në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ç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ështjet prioritare mjedisore</w:t>
            </w:r>
          </w:p>
        </w:tc>
        <w:tc>
          <w:tcPr>
            <w:tcW w:w="1538" w:type="dxa"/>
            <w:shd w:val="clear" w:color="auto" w:fill="auto"/>
          </w:tcPr>
          <w:p w14:paraId="69CBCDC6" w14:textId="0B0074FE" w:rsidR="00C303EA" w:rsidRPr="003538A8" w:rsidRDefault="00342B84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4AA20271" w14:textId="7401B3C3" w:rsidR="00C303EA" w:rsidRPr="003538A8" w:rsidRDefault="00C303EA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</w:t>
            </w:r>
            <w:r w:rsidR="002157F0" w:rsidRPr="003538A8">
              <w:rPr>
                <w:rFonts w:ascii="Times New Roman" w:eastAsia="Times New Roman" w:hAnsi="Times New Roman" w:cs="Times New Roman"/>
                <w:bCs/>
              </w:rPr>
              <w:t>o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ria e Infrastruktur</w:t>
            </w:r>
            <w:r w:rsidR="00577A49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204" w:type="dxa"/>
            <w:shd w:val="clear" w:color="auto" w:fill="auto"/>
          </w:tcPr>
          <w:p w14:paraId="444476E7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1924B32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45B7762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3FFC99D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6E64BCC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BF6C10D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4458F7F3" w14:textId="0DDB7C46" w:rsidR="00C303EA" w:rsidRPr="003538A8" w:rsidRDefault="00342B84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242CF23B" w14:textId="28BEE12A" w:rsidR="00C303EA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treguesve gjinir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rfshur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n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projektet . nd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rhyrjet mjedisore</w:t>
            </w:r>
          </w:p>
        </w:tc>
        <w:tc>
          <w:tcPr>
            <w:tcW w:w="1710" w:type="dxa"/>
            <w:shd w:val="clear" w:color="auto" w:fill="auto"/>
          </w:tcPr>
          <w:p w14:paraId="6B5589D0" w14:textId="77777777" w:rsidR="00C303EA" w:rsidRPr="003538A8" w:rsidRDefault="00C303EA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303EA" w:rsidRPr="003538A8" w14:paraId="42F87D54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28D1C463" w14:textId="3E0178B0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5.1.3.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Përgatitja e materialeve informuese mbi lidhjen e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ç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ështjeve mjedisore me aspekte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gjinore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.</w:t>
            </w:r>
          </w:p>
        </w:tc>
        <w:tc>
          <w:tcPr>
            <w:tcW w:w="1538" w:type="dxa"/>
            <w:shd w:val="clear" w:color="auto" w:fill="auto"/>
          </w:tcPr>
          <w:p w14:paraId="1267D499" w14:textId="0E6DEE10" w:rsidR="00C303EA" w:rsidRPr="003538A8" w:rsidRDefault="00342B84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0FB352DE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 / ZBGJ</w:t>
            </w:r>
          </w:p>
          <w:p w14:paraId="6D7EC9EA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41509D9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26279CC8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453A1C3" w14:textId="58B65B0E" w:rsidR="00C303EA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077187D1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29740577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30263F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DC214B5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9A14802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B545010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7C905FC2" w14:textId="3E1EA6BC" w:rsidR="00C303EA" w:rsidRPr="003538A8" w:rsidRDefault="00342B84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49B68F89" w14:textId="63A10873" w:rsidR="00C303EA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materialeve informuese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rgatitura</w:t>
            </w:r>
          </w:p>
        </w:tc>
        <w:tc>
          <w:tcPr>
            <w:tcW w:w="1710" w:type="dxa"/>
            <w:shd w:val="clear" w:color="auto" w:fill="auto"/>
          </w:tcPr>
          <w:p w14:paraId="7BAD508F" w14:textId="77777777" w:rsidR="00C303EA" w:rsidRPr="003538A8" w:rsidRDefault="00C303EA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303EA" w:rsidRPr="003538A8" w14:paraId="5D652E56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51ECD143" w14:textId="12B2B621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 xml:space="preserve">5.1.4.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Fushata informues</w:t>
            </w:r>
            <w:r w:rsidR="00203B3E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e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mbi rëndësinë e përfshirjes së aspekteve gjinore në mjedis</w:t>
            </w:r>
          </w:p>
        </w:tc>
        <w:tc>
          <w:tcPr>
            <w:tcW w:w="1538" w:type="dxa"/>
            <w:shd w:val="clear" w:color="auto" w:fill="auto"/>
          </w:tcPr>
          <w:p w14:paraId="0524D7B4" w14:textId="00C9851A" w:rsidR="00C303EA" w:rsidRPr="003538A8" w:rsidRDefault="00342B84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239C9306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NJABGJ / ZBGJ</w:t>
            </w:r>
          </w:p>
          <w:p w14:paraId="48C11689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28A58F1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082E0DC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173B821" w14:textId="37F8FA17" w:rsidR="00C303EA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7F6BBC7A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32A8323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0F5C86D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0170153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D9A8D3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D285C70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06EE5EB" w14:textId="046BD45B" w:rsidR="00C303EA" w:rsidRPr="003538A8" w:rsidRDefault="00342B84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68A31D8D" w14:textId="1B9B9758" w:rsidR="00C303EA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fushatave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organizara</w:t>
            </w:r>
          </w:p>
          <w:p w14:paraId="3920BF40" w14:textId="10705686" w:rsidR="003D3797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/ lloji i mjeteve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rdorura</w:t>
            </w:r>
          </w:p>
          <w:p w14:paraId="297728D0" w14:textId="26EC6EF7" w:rsidR="003D3797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informua,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etj.</w:t>
            </w:r>
          </w:p>
        </w:tc>
        <w:tc>
          <w:tcPr>
            <w:tcW w:w="1710" w:type="dxa"/>
            <w:shd w:val="clear" w:color="auto" w:fill="auto"/>
          </w:tcPr>
          <w:p w14:paraId="5B656F21" w14:textId="77777777" w:rsidR="00C303EA" w:rsidRPr="003538A8" w:rsidRDefault="00C303EA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C303EA" w:rsidRPr="003538A8" w14:paraId="1209BDAB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0DAF81EC" w14:textId="0B6748E0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5.1.5. 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Ngritja e vetëdijes të grave/burrave, të rejave/të rinjve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,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vajzave/djemve mbi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r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nd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sin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e 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menaxhimit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</w:t>
            </w:r>
            <w:r w:rsidR="00C005F1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duhur</w:t>
            </w:r>
            <w:r w:rsidR="00C303EA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të</w:t>
            </w:r>
            <w:r w:rsidR="006776D7"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 mbeturinave</w:t>
            </w:r>
          </w:p>
        </w:tc>
        <w:tc>
          <w:tcPr>
            <w:tcW w:w="1538" w:type="dxa"/>
            <w:shd w:val="clear" w:color="auto" w:fill="auto"/>
          </w:tcPr>
          <w:p w14:paraId="2CAD4FB7" w14:textId="03DE58FD" w:rsidR="00C303EA" w:rsidRPr="003538A8" w:rsidRDefault="003D3797" w:rsidP="00D47171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Shërbime Publike, Mbrojtje Civile dhe Emergjenca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cyan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5325D103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CD051FA" w14:textId="77777777" w:rsidR="003D3797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FD7EB29" w14:textId="0EE5E79F" w:rsidR="00C303EA" w:rsidRPr="003538A8" w:rsidRDefault="003D3797" w:rsidP="003D3797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96548E7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DAAAAEB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476BF3E1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377D7FB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7A57878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20B8DF4" w14:textId="77777777" w:rsidR="00C303EA" w:rsidRPr="003538A8" w:rsidRDefault="00C303EA" w:rsidP="00D4717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05194F2" w14:textId="641F013A" w:rsidR="00C303EA" w:rsidRPr="003538A8" w:rsidRDefault="003D3797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Shërbime Publike, Mbrojtje Civile dhe Emergjenca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cyan"/>
              </w:rPr>
              <w:t xml:space="preserve"> </w:t>
            </w:r>
          </w:p>
        </w:tc>
        <w:tc>
          <w:tcPr>
            <w:tcW w:w="1570" w:type="dxa"/>
            <w:shd w:val="clear" w:color="auto" w:fill="auto"/>
          </w:tcPr>
          <w:p w14:paraId="16893447" w14:textId="45D2332D" w:rsidR="00C303EA" w:rsidRPr="003538A8" w:rsidRDefault="0052540C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informuese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44CBD072" w14:textId="5421CD2C" w:rsidR="0052540C" w:rsidRPr="003538A8" w:rsidRDefault="0052540C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5A0878A8" w14:textId="77777777" w:rsidR="00C303EA" w:rsidRPr="003538A8" w:rsidRDefault="00C303EA" w:rsidP="00D47171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2540C" w:rsidRPr="003538A8" w14:paraId="58516EDC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1ABE0D89" w14:textId="2BB17455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5.1.6. Ngritja e vetëdijes të grave/burrave, të rejave/të rinjve, vajzave/djemve mbi rrezikun e djegies së mbeturinave në hapësirat publike</w:t>
            </w:r>
          </w:p>
        </w:tc>
        <w:tc>
          <w:tcPr>
            <w:tcW w:w="1538" w:type="dxa"/>
            <w:shd w:val="clear" w:color="auto" w:fill="auto"/>
          </w:tcPr>
          <w:p w14:paraId="0819EE08" w14:textId="48CE9EDE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1DB8B79B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52688329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5CD514A" w14:textId="0E7C8B2C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10B4806B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77AF37F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8043B82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56BA617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3DCFC594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6DB971B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140C692" w14:textId="6C8D460D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44362314" w14:textId="667AF491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informuese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7D0E87C2" w14:textId="7FB17D5F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317B0A93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52540C" w:rsidRPr="003538A8" w14:paraId="603E81F7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4716D65F" w14:textId="790542DD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5.1.7. Edukimi dhe vetëdijesimi i grave/burrave, të rejave/të rinjve, vajzave/djemve për shfrytëzimin e </w:t>
            </w:r>
          </w:p>
          <w:p w14:paraId="522ADC4B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transportit publik dhe biçikletave.</w:t>
            </w:r>
          </w:p>
        </w:tc>
        <w:tc>
          <w:tcPr>
            <w:tcW w:w="1538" w:type="dxa"/>
            <w:shd w:val="clear" w:color="auto" w:fill="auto"/>
          </w:tcPr>
          <w:p w14:paraId="528991F3" w14:textId="3686B48A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Shërbime Publike, Mbrojtje Civile dhe Emergjenca</w:t>
            </w:r>
            <w:r w:rsidRPr="003538A8">
              <w:rPr>
                <w:rFonts w:ascii="Times New Roman" w:eastAsia="Times New Roman" w:hAnsi="Times New Roman" w:cs="Times New Roman"/>
                <w:bCs/>
                <w:highlight w:val="cyan"/>
              </w:rPr>
              <w:t xml:space="preserve"> </w:t>
            </w:r>
          </w:p>
        </w:tc>
        <w:tc>
          <w:tcPr>
            <w:tcW w:w="1601" w:type="dxa"/>
            <w:shd w:val="clear" w:color="auto" w:fill="auto"/>
          </w:tcPr>
          <w:p w14:paraId="4F4B0D92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0D5489FC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2B0E6DB" w14:textId="7F3E4A41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57950F49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C78586A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FE48C68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7DEB70EE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C58641B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6052D35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3FA43C72" w14:textId="0E432AC8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Shërbime Publike, Mbrojtje Civile dhe Emergjenca</w:t>
            </w:r>
          </w:p>
        </w:tc>
        <w:tc>
          <w:tcPr>
            <w:tcW w:w="1570" w:type="dxa"/>
            <w:shd w:val="clear" w:color="auto" w:fill="auto"/>
          </w:tcPr>
          <w:p w14:paraId="522E479A" w14:textId="0C9C3A9D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informuese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1AAFB45D" w14:textId="3454A576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etj</w:t>
            </w:r>
          </w:p>
        </w:tc>
        <w:tc>
          <w:tcPr>
            <w:tcW w:w="1710" w:type="dxa"/>
            <w:shd w:val="clear" w:color="auto" w:fill="auto"/>
          </w:tcPr>
          <w:p w14:paraId="61A70A2E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  <w:highlight w:val="cyan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2540C" w:rsidRPr="003538A8" w14:paraId="07601908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590CD937" w14:textId="1A51BF36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5.1.8. Ngritja e njohurive të grave/burrave, të rejave/të rinjve, vajzave/djemve</w:t>
            </w:r>
          </w:p>
          <w:p w14:paraId="5CF5EFD1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mbi hapësirat më të ndotura.</w:t>
            </w:r>
          </w:p>
        </w:tc>
        <w:tc>
          <w:tcPr>
            <w:tcW w:w="1538" w:type="dxa"/>
            <w:shd w:val="clear" w:color="auto" w:fill="auto"/>
          </w:tcPr>
          <w:p w14:paraId="61FE00C9" w14:textId="2CEC83F8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6BE5A4FF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63F7C0DF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8711362" w14:textId="32AF1D21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550173D0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33C4CAE7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1FA8DFAE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C99CEE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23A46D8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60BCC68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08B642C5" w14:textId="07E9F7FE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  <w:p w14:paraId="3DAD9A3B" w14:textId="3FF684CB" w:rsidR="002A2173" w:rsidRPr="003538A8" w:rsidRDefault="002A2173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7478C683" w14:textId="1ABED9CC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4802AB5D" w14:textId="326346F6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tabelave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vendosura</w:t>
            </w:r>
          </w:p>
        </w:tc>
        <w:tc>
          <w:tcPr>
            <w:tcW w:w="1710" w:type="dxa"/>
            <w:shd w:val="clear" w:color="auto" w:fill="auto"/>
          </w:tcPr>
          <w:p w14:paraId="2974F823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2540C" w:rsidRPr="003538A8" w14:paraId="5E067BF3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0CACF1DF" w14:textId="699EABE9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5.1.9. Organizimi i konkurseve mjedisore nëpër shkolla, duke evidentuar rëndësinë e vleresimit </w:t>
            </w: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lastRenderedPageBreak/>
              <w:t>të mjedisit me lente gjinore (përmes artit)</w:t>
            </w:r>
          </w:p>
        </w:tc>
        <w:tc>
          <w:tcPr>
            <w:tcW w:w="1538" w:type="dxa"/>
            <w:shd w:val="clear" w:color="auto" w:fill="auto"/>
          </w:tcPr>
          <w:p w14:paraId="61C7A0B2" w14:textId="5C85E414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Drejtoria e Arsimit</w:t>
            </w:r>
          </w:p>
        </w:tc>
        <w:tc>
          <w:tcPr>
            <w:tcW w:w="1601" w:type="dxa"/>
            <w:shd w:val="clear" w:color="auto" w:fill="auto"/>
          </w:tcPr>
          <w:p w14:paraId="14075600" w14:textId="6DDDA2BD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  <w:p w14:paraId="221E0982" w14:textId="7777777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55F86E2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OJQ</w:t>
            </w:r>
          </w:p>
          <w:p w14:paraId="6CC670F4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426CBEB5" w14:textId="13E82D5D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60DCEAC3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2024</w:t>
            </w:r>
          </w:p>
          <w:p w14:paraId="16271FD9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75FD759C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795E134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ED415C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07F14C7A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E36B798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Arsimit</w:t>
            </w:r>
          </w:p>
          <w:p w14:paraId="4F0FA715" w14:textId="5C42F44F" w:rsidR="002A2173" w:rsidRPr="003538A8" w:rsidRDefault="002A2173" w:rsidP="0052540C">
            <w:pPr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44A8D8A3" w14:textId="083120D5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konkurseve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zhvillyara</w:t>
            </w:r>
          </w:p>
          <w:p w14:paraId="2689A467" w14:textId="096A9402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etnis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, etj. </w:t>
            </w:r>
          </w:p>
        </w:tc>
        <w:tc>
          <w:tcPr>
            <w:tcW w:w="1710" w:type="dxa"/>
            <w:shd w:val="clear" w:color="auto" w:fill="auto"/>
          </w:tcPr>
          <w:p w14:paraId="0974B9BF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52540C" w:rsidRPr="003538A8" w14:paraId="0213ABB9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39CDEF85" w14:textId="5F0DE0A0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5.1.10. Integrimi i perspektivës gjinore në krijimin dhe rregullimin e hapësirave të gjelbra në blloqet e banimit.</w:t>
            </w:r>
          </w:p>
        </w:tc>
        <w:tc>
          <w:tcPr>
            <w:tcW w:w="1538" w:type="dxa"/>
            <w:shd w:val="clear" w:color="auto" w:fill="auto"/>
          </w:tcPr>
          <w:p w14:paraId="2C6A9DC8" w14:textId="5A4D2CC1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1133BAAE" w14:textId="63056469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Infrastruktur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</w:t>
            </w:r>
          </w:p>
        </w:tc>
        <w:tc>
          <w:tcPr>
            <w:tcW w:w="1204" w:type="dxa"/>
            <w:shd w:val="clear" w:color="auto" w:fill="auto"/>
          </w:tcPr>
          <w:p w14:paraId="088D6175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32E07A7B" w14:textId="31754AB2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68C78444" w14:textId="7BBF68B9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/</w:t>
            </w:r>
          </w:p>
        </w:tc>
        <w:tc>
          <w:tcPr>
            <w:tcW w:w="996" w:type="dxa"/>
            <w:shd w:val="clear" w:color="auto" w:fill="auto"/>
          </w:tcPr>
          <w:p w14:paraId="492A1EC3" w14:textId="2F357925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FEAF48E" w14:textId="0C76CF8B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570" w:type="dxa"/>
            <w:shd w:val="clear" w:color="auto" w:fill="auto"/>
          </w:tcPr>
          <w:p w14:paraId="23B4E3FF" w14:textId="436CC99C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hap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sirave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gjelbra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rregullura me standardet gjinore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respektuara</w:t>
            </w:r>
          </w:p>
        </w:tc>
        <w:tc>
          <w:tcPr>
            <w:tcW w:w="1710" w:type="dxa"/>
            <w:shd w:val="clear" w:color="auto" w:fill="auto"/>
          </w:tcPr>
          <w:p w14:paraId="6D9B8394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2540C" w:rsidRPr="003538A8" w14:paraId="1A6EA89E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47AF7B80" w14:textId="1784752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5.1.11. Integrimi i perspektivës gjinore në krijimin dhe rregullimin e një zone rekreative-sportive në </w:t>
            </w:r>
          </w:p>
          <w:p w14:paraId="3221A62F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periferi të qytetit </w:t>
            </w:r>
          </w:p>
        </w:tc>
        <w:tc>
          <w:tcPr>
            <w:tcW w:w="1538" w:type="dxa"/>
            <w:shd w:val="clear" w:color="auto" w:fill="auto"/>
          </w:tcPr>
          <w:p w14:paraId="4FF12AE5" w14:textId="0DDD027A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</w:tc>
        <w:tc>
          <w:tcPr>
            <w:tcW w:w="1601" w:type="dxa"/>
            <w:shd w:val="clear" w:color="auto" w:fill="auto"/>
          </w:tcPr>
          <w:p w14:paraId="38EEC099" w14:textId="1BCE6C5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e Infrastruktur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</w:t>
            </w:r>
          </w:p>
          <w:p w14:paraId="7B31CA8E" w14:textId="7777777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2077A84" w14:textId="3A5F75AA" w:rsidR="0052540C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23F4064D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3A2849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6CC6C0FE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1FE6CC6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43D710C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426D86F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5DF71C87" w14:textId="183A3EC8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  <w:p w14:paraId="114A1CED" w14:textId="179DC863" w:rsidR="002A2173" w:rsidRPr="003538A8" w:rsidRDefault="002A2173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63447AA6" w14:textId="4BD5F883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Zona rekreative  sportive e nd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rtuar me standarde gjinore</w:t>
            </w:r>
          </w:p>
        </w:tc>
        <w:tc>
          <w:tcPr>
            <w:tcW w:w="1710" w:type="dxa"/>
            <w:shd w:val="clear" w:color="auto" w:fill="auto"/>
          </w:tcPr>
          <w:p w14:paraId="5522283E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52540C" w:rsidRPr="003538A8" w14:paraId="0DEEDF58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224783ED" w14:textId="03ED8E0F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5.1.12. Edukimi dhe trajnimi i fermereve/fermerëve për </w:t>
            </w:r>
          </w:p>
          <w:p w14:paraId="2C9CDC5D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 xml:space="preserve">përdorimin e plehrave dhe </w:t>
            </w:r>
          </w:p>
          <w:p w14:paraId="18BE9748" w14:textId="77777777" w:rsidR="0052540C" w:rsidRPr="003538A8" w:rsidRDefault="0052540C" w:rsidP="0052540C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pesticideve adekuate.</w:t>
            </w:r>
          </w:p>
        </w:tc>
        <w:tc>
          <w:tcPr>
            <w:tcW w:w="1538" w:type="dxa"/>
            <w:shd w:val="clear" w:color="auto" w:fill="auto"/>
          </w:tcPr>
          <w:p w14:paraId="62BE612C" w14:textId="58CED0EA" w:rsidR="0052540C" w:rsidRPr="003538A8" w:rsidRDefault="004E484F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</w:tc>
        <w:tc>
          <w:tcPr>
            <w:tcW w:w="1601" w:type="dxa"/>
            <w:shd w:val="clear" w:color="auto" w:fill="auto"/>
          </w:tcPr>
          <w:p w14:paraId="3C3500A8" w14:textId="5565DC0F" w:rsidR="0052540C" w:rsidRPr="003538A8" w:rsidRDefault="004E484F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  <w:p w14:paraId="7FFBB329" w14:textId="7777777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B3A5D92" w14:textId="7777777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16351F52" w14:textId="77777777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CA2C1C8" w14:textId="751FB688" w:rsidR="002A2173" w:rsidRPr="003538A8" w:rsidRDefault="002A2173" w:rsidP="0052540C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4AF0E59B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16A53DE2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C43C105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E50C651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BD4E1AC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60E271ED" w14:textId="77777777" w:rsidR="0052540C" w:rsidRPr="003538A8" w:rsidRDefault="0052540C" w:rsidP="0052540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178D1AB" w14:textId="77777777" w:rsidR="0052540C" w:rsidRPr="003538A8" w:rsidRDefault="004E484F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Bujqësi, Pylltari dhe Zhvillim Rural</w:t>
            </w:r>
          </w:p>
          <w:p w14:paraId="6A398768" w14:textId="15029347" w:rsidR="002A2173" w:rsidRPr="003538A8" w:rsidRDefault="002A2173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</w:tc>
        <w:tc>
          <w:tcPr>
            <w:tcW w:w="1570" w:type="dxa"/>
            <w:shd w:val="clear" w:color="auto" w:fill="auto"/>
          </w:tcPr>
          <w:p w14:paraId="095AA091" w14:textId="7D21E210" w:rsidR="0052540C" w:rsidRPr="003538A8" w:rsidRDefault="004E484F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/ trajnimeve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3C0C99B7" w14:textId="3697EC1F" w:rsidR="004E484F" w:rsidRPr="003538A8" w:rsidRDefault="004E484F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4A71E1C3" w14:textId="77777777" w:rsidR="0052540C" w:rsidRPr="003538A8" w:rsidRDefault="0052540C" w:rsidP="0052540C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lastRenderedPageBreak/>
              <w:t>Grupi i Grave Asambleiste</w:t>
            </w:r>
          </w:p>
        </w:tc>
      </w:tr>
      <w:tr w:rsidR="002A2173" w:rsidRPr="003538A8" w14:paraId="58C3B616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1FFADCDB" w14:textId="1751FDAA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5.1.13. Edukimi dhe trajnimi i grave/te rejave për zhvillimin e turizmit ekologjik në territorin e komunës.</w:t>
            </w:r>
          </w:p>
        </w:tc>
        <w:tc>
          <w:tcPr>
            <w:tcW w:w="1538" w:type="dxa"/>
            <w:shd w:val="clear" w:color="auto" w:fill="auto"/>
          </w:tcPr>
          <w:p w14:paraId="75F785A3" w14:textId="32BF9338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49FA07CF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33CEB461" w14:textId="68CB6296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</w:t>
            </w:r>
          </w:p>
        </w:tc>
        <w:tc>
          <w:tcPr>
            <w:tcW w:w="1601" w:type="dxa"/>
            <w:shd w:val="clear" w:color="auto" w:fill="auto"/>
          </w:tcPr>
          <w:p w14:paraId="18903816" w14:textId="0C6F9F14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</w:p>
          <w:p w14:paraId="3432A310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010BB3A2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38F6F14B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1BEAB1F3" w14:textId="7493A0DD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15B98069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087FFA6A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30B665D0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606CA3F8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42DB3EE7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0090DA4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639FA470" w14:textId="5241600D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6627548D" w14:textId="0DE394F2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ED5B4B8" w14:textId="1EADB791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Donator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</w:p>
          <w:p w14:paraId="265D31BC" w14:textId="20727FDA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570" w:type="dxa"/>
            <w:shd w:val="clear" w:color="auto" w:fill="auto"/>
          </w:tcPr>
          <w:p w14:paraId="342410C4" w14:textId="76BDDCEB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takimeve / trajnimeve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6049B52A" w14:textId="34A72FFD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06B7EB1F" w14:textId="77777777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  <w:tr w:rsidR="002A2173" w:rsidRPr="003538A8" w14:paraId="40ABB732" w14:textId="77777777" w:rsidTr="00D47171">
        <w:trPr>
          <w:trHeight w:val="534"/>
        </w:trPr>
        <w:tc>
          <w:tcPr>
            <w:tcW w:w="3150" w:type="dxa"/>
            <w:shd w:val="clear" w:color="auto" w:fill="auto"/>
          </w:tcPr>
          <w:p w14:paraId="672D622D" w14:textId="2E96FC78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  <w:lang w:eastAsia="sq-AL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  <w:lang w:eastAsia="sq-AL"/>
              </w:rPr>
              <w:t>5.1.14. Ligjërata në komunitet mbi rreziqet shëndetësore nga ndotja/dëmtimi mjedisor</w:t>
            </w:r>
          </w:p>
        </w:tc>
        <w:tc>
          <w:tcPr>
            <w:tcW w:w="1538" w:type="dxa"/>
            <w:shd w:val="clear" w:color="auto" w:fill="auto"/>
          </w:tcPr>
          <w:p w14:paraId="152B632D" w14:textId="5955AE83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Mbrojtjen e Mjedisit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</w:p>
          <w:p w14:paraId="5C070BD6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531C3FAC" w14:textId="6FB469F6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si dhe Mbrojtje Sociale</w:t>
            </w:r>
          </w:p>
        </w:tc>
        <w:tc>
          <w:tcPr>
            <w:tcW w:w="1601" w:type="dxa"/>
            <w:shd w:val="clear" w:color="auto" w:fill="auto"/>
          </w:tcPr>
          <w:p w14:paraId="6D9C3D8C" w14:textId="60E2715B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Institucionet 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ndet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sore</w:t>
            </w:r>
          </w:p>
          <w:p w14:paraId="6DD9E612" w14:textId="77777777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6E547E80" w14:textId="1DF22749" w:rsidR="002A2173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OJQ</w:t>
            </w:r>
          </w:p>
          <w:p w14:paraId="406B2ABE" w14:textId="77777777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7DC395D4" w14:textId="20BCB3E7" w:rsidR="00D96B65" w:rsidRPr="003538A8" w:rsidRDefault="00D96B65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ON</w:t>
            </w:r>
          </w:p>
        </w:tc>
        <w:tc>
          <w:tcPr>
            <w:tcW w:w="1204" w:type="dxa"/>
            <w:shd w:val="clear" w:color="auto" w:fill="auto"/>
          </w:tcPr>
          <w:p w14:paraId="5357D8E1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2024</w:t>
            </w:r>
          </w:p>
          <w:p w14:paraId="6C281B1C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</w:t>
            </w:r>
          </w:p>
          <w:p w14:paraId="59A4E62D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2026</w:t>
            </w:r>
          </w:p>
        </w:tc>
        <w:tc>
          <w:tcPr>
            <w:tcW w:w="996" w:type="dxa"/>
            <w:shd w:val="clear" w:color="auto" w:fill="auto"/>
          </w:tcPr>
          <w:p w14:paraId="261F207E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132E5AF1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996" w:type="dxa"/>
            <w:shd w:val="clear" w:color="auto" w:fill="auto"/>
          </w:tcPr>
          <w:p w14:paraId="746388DE" w14:textId="77777777" w:rsidR="002A2173" w:rsidRPr="003538A8" w:rsidRDefault="002A2173" w:rsidP="002A2173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highlight w:val="yellow"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Do përllogaritet</w:t>
            </w:r>
          </w:p>
        </w:tc>
        <w:tc>
          <w:tcPr>
            <w:tcW w:w="1629" w:type="dxa"/>
          </w:tcPr>
          <w:p w14:paraId="1E5FF91F" w14:textId="39DBB0F2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 Ekonomi, Financ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dhe Zhvillim</w:t>
            </w:r>
          </w:p>
          <w:p w14:paraId="62E4E56A" w14:textId="77777777" w:rsidR="002A2173" w:rsidRPr="003538A8" w:rsidRDefault="002A2173" w:rsidP="002A2173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  <w:p w14:paraId="2986AB21" w14:textId="0241F478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Drejtoria për Kulturë, Rini dhe Sporte</w:t>
            </w:r>
          </w:p>
        </w:tc>
        <w:tc>
          <w:tcPr>
            <w:tcW w:w="1570" w:type="dxa"/>
            <w:shd w:val="clear" w:color="auto" w:fill="auto"/>
          </w:tcPr>
          <w:p w14:paraId="50700BDB" w14:textId="71AB28C1" w:rsidR="002A2173" w:rsidRPr="003538A8" w:rsidRDefault="00D96B65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ligj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ratave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zhvilluara</w:t>
            </w:r>
          </w:p>
          <w:p w14:paraId="2E5FDBD8" w14:textId="4E8C155E" w:rsidR="00D96B65" w:rsidRPr="003538A8" w:rsidRDefault="00D96B65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- Numri i personave t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p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rfshir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, ndar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 xml:space="preserve"> sipas seksit, mosh</w:t>
            </w:r>
            <w:r w:rsidR="00C005F1" w:rsidRPr="003538A8">
              <w:rPr>
                <w:rFonts w:ascii="Times New Roman" w:eastAsia="Times New Roman" w:hAnsi="Times New Roman" w:cs="Times New Roman"/>
                <w:bCs/>
              </w:rPr>
              <w:t>ë</w:t>
            </w:r>
            <w:r w:rsidRPr="003538A8">
              <w:rPr>
                <w:rFonts w:ascii="Times New Roman" w:eastAsia="Times New Roman" w:hAnsi="Times New Roman" w:cs="Times New Roman"/>
                <w:bCs/>
              </w:rPr>
              <w:t>s, etj.</w:t>
            </w:r>
          </w:p>
        </w:tc>
        <w:tc>
          <w:tcPr>
            <w:tcW w:w="1710" w:type="dxa"/>
            <w:shd w:val="clear" w:color="auto" w:fill="auto"/>
          </w:tcPr>
          <w:p w14:paraId="2E81B28E" w14:textId="77777777" w:rsidR="002A2173" w:rsidRPr="003538A8" w:rsidRDefault="002A2173" w:rsidP="002A2173">
            <w:pPr>
              <w:rPr>
                <w:rFonts w:ascii="Times New Roman" w:eastAsia="Times New Roman" w:hAnsi="Times New Roman" w:cs="Times New Roman"/>
                <w:bCs/>
              </w:rPr>
            </w:pPr>
            <w:r w:rsidRPr="003538A8">
              <w:rPr>
                <w:rFonts w:ascii="Times New Roman" w:eastAsia="Times New Roman" w:hAnsi="Times New Roman" w:cs="Times New Roman"/>
                <w:bCs/>
              </w:rPr>
              <w:t>Grupi i Grave Asambleiste</w:t>
            </w:r>
          </w:p>
        </w:tc>
      </w:tr>
    </w:tbl>
    <w:p w14:paraId="6D2CE37A" w14:textId="5615A591" w:rsidR="00C303EA" w:rsidRPr="003538A8" w:rsidRDefault="00C303EA" w:rsidP="00E737E9">
      <w:pPr>
        <w:pStyle w:val="NoSpacing"/>
        <w:rPr>
          <w:rFonts w:ascii="Times New Roman" w:hAnsi="Times New Roman" w:cs="Times New Roman"/>
          <w:i/>
          <w:iCs/>
          <w:lang w:val="sq-AL"/>
        </w:rPr>
      </w:pPr>
    </w:p>
    <w:sectPr w:rsidR="00C303EA" w:rsidRPr="003538A8" w:rsidSect="00FA789C">
      <w:headerReference w:type="default" r:id="rId8"/>
      <w:pgSz w:w="15840" w:h="12240" w:orient="landscape"/>
      <w:pgMar w:top="24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7B690" w14:textId="77777777" w:rsidR="00A017C4" w:rsidRDefault="00A017C4" w:rsidP="00E6644A">
      <w:pPr>
        <w:spacing w:after="0" w:line="240" w:lineRule="auto"/>
      </w:pPr>
      <w:r>
        <w:separator/>
      </w:r>
    </w:p>
  </w:endnote>
  <w:endnote w:type="continuationSeparator" w:id="0">
    <w:p w14:paraId="6DA6F9E2" w14:textId="77777777" w:rsidR="00A017C4" w:rsidRDefault="00A017C4" w:rsidP="00E66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1E30" w14:textId="77777777" w:rsidR="00A017C4" w:rsidRDefault="00A017C4" w:rsidP="00E6644A">
      <w:pPr>
        <w:spacing w:after="0" w:line="240" w:lineRule="auto"/>
      </w:pPr>
      <w:r>
        <w:separator/>
      </w:r>
    </w:p>
  </w:footnote>
  <w:footnote w:type="continuationSeparator" w:id="0">
    <w:p w14:paraId="268CF430" w14:textId="77777777" w:rsidR="00A017C4" w:rsidRDefault="00A017C4" w:rsidP="00E6644A">
      <w:pPr>
        <w:spacing w:after="0" w:line="240" w:lineRule="auto"/>
      </w:pPr>
      <w:r>
        <w:continuationSeparator/>
      </w:r>
    </w:p>
  </w:footnote>
  <w:footnote w:id="1">
    <w:p w14:paraId="3A70D35A" w14:textId="5C6B4907" w:rsidR="00B76090" w:rsidRPr="00B76090" w:rsidRDefault="00B76090">
      <w:pPr>
        <w:pStyle w:val="FootnoteText"/>
        <w:rPr>
          <w:rFonts w:ascii="Times New Roman" w:hAnsi="Times New Roman" w:cs="Times New Roman"/>
        </w:rPr>
      </w:pPr>
      <w:r w:rsidRPr="00B76090">
        <w:rPr>
          <w:rStyle w:val="FootnoteReference"/>
          <w:rFonts w:ascii="Times New Roman" w:hAnsi="Times New Roman" w:cs="Times New Roman"/>
        </w:rPr>
        <w:footnoteRef/>
      </w:r>
      <w:r w:rsidRPr="00B76090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to trajnime komuna do t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synoj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rfshihen edhe drejtoret / drejtor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t e shkollave, an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tare / an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tar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shillave Lokal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, p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rfaq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suese/p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rfaq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sues t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 institucio</w:t>
      </w:r>
      <w:r w:rsidR="008A7BD5">
        <w:rPr>
          <w:rFonts w:ascii="Times New Roman" w:hAnsi="Times New Roman" w:cs="Times New Roman"/>
        </w:rPr>
        <w:t>n</w:t>
      </w:r>
      <w:r w:rsidRPr="00B76090">
        <w:rPr>
          <w:rFonts w:ascii="Times New Roman" w:hAnsi="Times New Roman" w:cs="Times New Roman"/>
        </w:rPr>
        <w:t>eve sh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>ndet</w:t>
      </w:r>
      <w:r>
        <w:rPr>
          <w:rFonts w:ascii="Times New Roman" w:hAnsi="Times New Roman" w:cs="Times New Roman"/>
        </w:rPr>
        <w:t>ë</w:t>
      </w:r>
      <w:r w:rsidRPr="00B76090">
        <w:rPr>
          <w:rFonts w:ascii="Times New Roman" w:hAnsi="Times New Roman" w:cs="Times New Roman"/>
        </w:rPr>
        <w:t xml:space="preserve">sore, etj. </w:t>
      </w:r>
    </w:p>
  </w:footnote>
  <w:footnote w:id="2">
    <w:p w14:paraId="52F9022D" w14:textId="03F711F4" w:rsidR="00346605" w:rsidRPr="00245C44" w:rsidRDefault="00346605" w:rsidP="00245C44">
      <w:pPr>
        <w:pStyle w:val="FootnoteText"/>
        <w:jc w:val="both"/>
        <w:rPr>
          <w:rFonts w:ascii="Times New Roman" w:hAnsi="Times New Roman" w:cs="Times New Roman"/>
        </w:rPr>
      </w:pPr>
      <w:r w:rsidRPr="00245C44">
        <w:rPr>
          <w:rStyle w:val="FootnoteReference"/>
          <w:rFonts w:ascii="Times New Roman" w:hAnsi="Times New Roman" w:cs="Times New Roman"/>
        </w:rPr>
        <w:footnoteRef/>
      </w:r>
      <w:r w:rsidRPr="00245C44">
        <w:rPr>
          <w:rFonts w:ascii="Times New Roman" w:hAnsi="Times New Roman" w:cs="Times New Roman"/>
        </w:rPr>
        <w:t xml:space="preserve"> </w:t>
      </w:r>
      <w:r w:rsidRPr="00245C44">
        <w:rPr>
          <w:rFonts w:ascii="Times New Roman" w:hAnsi="Times New Roman" w:cs="Times New Roman"/>
        </w:rPr>
        <w:t>K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tu </w:t>
      </w:r>
      <w:r w:rsidRPr="00245C44">
        <w:rPr>
          <w:rFonts w:ascii="Times New Roman" w:hAnsi="Times New Roman" w:cs="Times New Roman"/>
        </w:rPr>
        <w:t>b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het fjal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r: vendosjen e tabelave ku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shkruhen qart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em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rtimet n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gjitha gjuh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t zyrtare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komun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</w:t>
      </w:r>
      <w:r w:rsidR="00673929" w:rsidRPr="00245C44">
        <w:rPr>
          <w:rFonts w:ascii="Times New Roman" w:hAnsi="Times New Roman" w:cs="Times New Roman"/>
        </w:rPr>
        <w:t>;</w:t>
      </w:r>
      <w:r w:rsidRPr="00245C44">
        <w:rPr>
          <w:rFonts w:ascii="Times New Roman" w:hAnsi="Times New Roman" w:cs="Times New Roman"/>
        </w:rPr>
        <w:t xml:space="preserve"> </w:t>
      </w:r>
      <w:r w:rsidR="00673929" w:rsidRPr="00245C44">
        <w:rPr>
          <w:rFonts w:ascii="Times New Roman" w:hAnsi="Times New Roman" w:cs="Times New Roman"/>
        </w:rPr>
        <w:t>vendosjen e</w:t>
      </w:r>
      <w:r w:rsidRPr="00245C44">
        <w:rPr>
          <w:rFonts w:ascii="Times New Roman" w:hAnsi="Times New Roman" w:cs="Times New Roman"/>
        </w:rPr>
        <w:t xml:space="preserve"> shiritave vij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zues, mbajt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seve dhe sinjalistik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 akustike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rshtatshme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 personat me aft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si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kufizuara n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shikim e d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gjim</w:t>
      </w:r>
      <w:r w:rsidR="00673929" w:rsidRPr="00245C44">
        <w:rPr>
          <w:rFonts w:ascii="Times New Roman" w:hAnsi="Times New Roman" w:cs="Times New Roman"/>
        </w:rPr>
        <w:t>;</w:t>
      </w:r>
      <w:r w:rsidRPr="00245C44">
        <w:rPr>
          <w:rFonts w:ascii="Times New Roman" w:hAnsi="Times New Roman" w:cs="Times New Roman"/>
        </w:rPr>
        <w:t xml:space="preserve"> vendosj</w:t>
      </w:r>
      <w:r w:rsidR="00673929" w:rsidRPr="00245C44">
        <w:rPr>
          <w:rFonts w:ascii="Times New Roman" w:hAnsi="Times New Roman" w:cs="Times New Roman"/>
        </w:rPr>
        <w:t>en</w:t>
      </w:r>
      <w:r w:rsidRPr="00245C44">
        <w:rPr>
          <w:rFonts w:ascii="Times New Roman" w:hAnsi="Times New Roman" w:cs="Times New Roman"/>
        </w:rPr>
        <w:t xml:space="preserve"> e rrafsheve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pjerr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ta</w:t>
      </w:r>
      <w:r w:rsidR="00245C44" w:rsidRPr="00245C44">
        <w:rPr>
          <w:rFonts w:ascii="Times New Roman" w:hAnsi="Times New Roman" w:cs="Times New Roman"/>
        </w:rPr>
        <w:t>, apo lifteve</w:t>
      </w:r>
      <w:r w:rsidRPr="00245C44">
        <w:rPr>
          <w:rFonts w:ascii="Times New Roman" w:hAnsi="Times New Roman" w:cs="Times New Roman"/>
        </w:rPr>
        <w:t xml:space="preserve"> dhe krijimi</w:t>
      </w:r>
      <w:r w:rsidR="00673929" w:rsidRPr="00245C44">
        <w:rPr>
          <w:rFonts w:ascii="Times New Roman" w:hAnsi="Times New Roman" w:cs="Times New Roman"/>
        </w:rPr>
        <w:t xml:space="preserve">n e </w:t>
      </w:r>
      <w:r w:rsidRPr="00245C44">
        <w:rPr>
          <w:rFonts w:ascii="Times New Roman" w:hAnsi="Times New Roman" w:cs="Times New Roman"/>
        </w:rPr>
        <w:t>hap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sirave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 kalim, q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ndrim, tualete, etj.,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r personat me aft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>si t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 kufizuara fizike</w:t>
      </w:r>
      <w:r w:rsidR="00673929" w:rsidRPr="00245C44">
        <w:rPr>
          <w:rFonts w:ascii="Times New Roman" w:hAnsi="Times New Roman" w:cs="Times New Roman"/>
        </w:rPr>
        <w:t xml:space="preserve">; </w:t>
      </w:r>
      <w:r w:rsidR="00245C44" w:rsidRPr="00245C44">
        <w:rPr>
          <w:rFonts w:ascii="Times New Roman" w:hAnsi="Times New Roman" w:cs="Times New Roman"/>
        </w:rPr>
        <w:t>vendosjen e butonave, aparateve automatike e digjitale n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lart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si 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rshtatshme 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r </w:t>
      </w:r>
      <w:r w:rsidR="00245C44" w:rsidRPr="00245C44">
        <w:rPr>
          <w:rFonts w:ascii="Times New Roman" w:hAnsi="Times New Roman" w:cs="Times New Roman"/>
        </w:rPr>
        <w:t>personat me aft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si 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kufizuara fizike</w:t>
      </w:r>
      <w:r w:rsidR="00245C44" w:rsidRPr="00245C44">
        <w:rPr>
          <w:rFonts w:ascii="Times New Roman" w:hAnsi="Times New Roman" w:cs="Times New Roman"/>
        </w:rPr>
        <w:t xml:space="preserve">; </w:t>
      </w:r>
      <w:r w:rsidR="00673929" w:rsidRPr="00245C44">
        <w:rPr>
          <w:rFonts w:ascii="Times New Roman" w:hAnsi="Times New Roman" w:cs="Times New Roman"/>
        </w:rPr>
        <w:t>ndarjen e</w:t>
      </w:r>
      <w:r w:rsidRPr="00245C44">
        <w:rPr>
          <w:rFonts w:ascii="Times New Roman" w:hAnsi="Times New Roman" w:cs="Times New Roman"/>
        </w:rPr>
        <w:t xml:space="preserve"> tualeteve p</w:t>
      </w:r>
      <w:r w:rsidR="00245C44">
        <w:rPr>
          <w:rFonts w:ascii="Times New Roman" w:hAnsi="Times New Roman" w:cs="Times New Roman"/>
        </w:rPr>
        <w:t>ë</w:t>
      </w:r>
      <w:r w:rsidRPr="00245C44">
        <w:rPr>
          <w:rFonts w:ascii="Times New Roman" w:hAnsi="Times New Roman" w:cs="Times New Roman"/>
        </w:rPr>
        <w:t xml:space="preserve">r </w:t>
      </w:r>
      <w:r w:rsidR="00673929" w:rsidRPr="00245C44">
        <w:rPr>
          <w:rFonts w:ascii="Times New Roman" w:hAnsi="Times New Roman" w:cs="Times New Roman"/>
        </w:rPr>
        <w:t>vajza/gra dhe djem/burra si dhe vendosjen e tyre n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çdo ambient, 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rfshir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dhe n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investimet n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hap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sirat publike; ndarjen e ambienteve t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veçanta 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r nd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rrimin e pelenave t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bebeve dhe gjidh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nie n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t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gjitha investimet n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gastronomi e hap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sira rekreative t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 xml:space="preserve"> 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rshtatura p</w:t>
      </w:r>
      <w:r w:rsidR="00245C44">
        <w:rPr>
          <w:rFonts w:ascii="Times New Roman" w:hAnsi="Times New Roman" w:cs="Times New Roman"/>
        </w:rPr>
        <w:t>ë</w:t>
      </w:r>
      <w:r w:rsidR="00673929" w:rsidRPr="00245C44">
        <w:rPr>
          <w:rFonts w:ascii="Times New Roman" w:hAnsi="Times New Roman" w:cs="Times New Roman"/>
        </w:rPr>
        <w:t>r familj</w:t>
      </w:r>
      <w:r w:rsidR="00245C44" w:rsidRPr="00245C44">
        <w:rPr>
          <w:rFonts w:ascii="Times New Roman" w:hAnsi="Times New Roman" w:cs="Times New Roman"/>
        </w:rPr>
        <w:t>e; pajisjen me zhveshtore 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ndara e 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rshtatshme 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r vajza/gra dhe djem/burra n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t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gjitha ambientet sportive e rekreative, 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>rfshir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dhe n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 hap</w:t>
      </w:r>
      <w:r w:rsidR="00245C44">
        <w:rPr>
          <w:rFonts w:ascii="Times New Roman" w:hAnsi="Times New Roman" w:cs="Times New Roman"/>
        </w:rPr>
        <w:t>ë</w:t>
      </w:r>
      <w:r w:rsidR="00245C44" w:rsidRPr="00245C44">
        <w:rPr>
          <w:rFonts w:ascii="Times New Roman" w:hAnsi="Times New Roman" w:cs="Times New Roman"/>
        </w:rPr>
        <w:t xml:space="preserve">sira publike, etj. </w:t>
      </w:r>
    </w:p>
  </w:footnote>
  <w:footnote w:id="3">
    <w:p w14:paraId="561B10EE" w14:textId="2A940BC3" w:rsidR="00301B0A" w:rsidRPr="00F70FAA" w:rsidRDefault="00301B0A" w:rsidP="00F70FAA">
      <w:pPr>
        <w:pStyle w:val="FootnoteText"/>
        <w:jc w:val="both"/>
        <w:rPr>
          <w:rFonts w:ascii="Times New Roman" w:hAnsi="Times New Roman" w:cs="Times New Roman"/>
        </w:rPr>
      </w:pPr>
      <w:r w:rsidRPr="00F70FAA">
        <w:rPr>
          <w:rStyle w:val="FootnoteReference"/>
          <w:rFonts w:ascii="Times New Roman" w:hAnsi="Times New Roman" w:cs="Times New Roman"/>
        </w:rPr>
        <w:footnoteRef/>
      </w:r>
      <w:r w:rsidRPr="00F70FAA">
        <w:rPr>
          <w:rFonts w:ascii="Times New Roman" w:hAnsi="Times New Roman" w:cs="Times New Roman"/>
        </w:rPr>
        <w:t xml:space="preserve"> </w:t>
      </w:r>
      <w:r w:rsidRPr="00F70FAA">
        <w:rPr>
          <w:rFonts w:ascii="Times New Roman" w:hAnsi="Times New Roman" w:cs="Times New Roman"/>
        </w:rPr>
        <w:t xml:space="preserve">Me </w:t>
      </w:r>
      <w:r w:rsidRPr="00F70FAA">
        <w:rPr>
          <w:rFonts w:ascii="Times New Roman" w:hAnsi="Times New Roman" w:cs="Times New Roman"/>
        </w:rPr>
        <w:t>masa t</w:t>
      </w:r>
      <w:r w:rsidR="00F70FAA"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barabarta dhe </w:t>
      </w:r>
      <w:r w:rsidR="007A322B" w:rsidRPr="00F70FAA">
        <w:rPr>
          <w:rFonts w:ascii="Times New Roman" w:hAnsi="Times New Roman" w:cs="Times New Roman"/>
        </w:rPr>
        <w:t>t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 xml:space="preserve"> veçanta </w:t>
      </w:r>
      <w:r w:rsidR="00F70FAA" w:rsidRPr="00F70FAA">
        <w:rPr>
          <w:rFonts w:ascii="Times New Roman" w:hAnsi="Times New Roman" w:cs="Times New Roman"/>
        </w:rPr>
        <w:t>i</w:t>
      </w:r>
      <w:r w:rsidR="007A322B" w:rsidRPr="00F70FAA">
        <w:rPr>
          <w:rFonts w:ascii="Times New Roman" w:hAnsi="Times New Roman" w:cs="Times New Roman"/>
        </w:rPr>
        <w:t xml:space="preserve"> referohemi </w:t>
      </w:r>
      <w:r w:rsidR="00F70FAA" w:rsidRPr="00F70FAA">
        <w:rPr>
          <w:rFonts w:ascii="Times New Roman" w:hAnsi="Times New Roman" w:cs="Times New Roman"/>
        </w:rPr>
        <w:t xml:space="preserve">zbatimit </w:t>
      </w:r>
      <w:r w:rsidR="007A322B" w:rsidRPr="00F70FAA">
        <w:rPr>
          <w:rFonts w:ascii="Times New Roman" w:hAnsi="Times New Roman" w:cs="Times New Roman"/>
        </w:rPr>
        <w:t>t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 xml:space="preserve"> </w:t>
      </w:r>
      <w:r w:rsidRPr="00F70FAA">
        <w:rPr>
          <w:rFonts w:ascii="Times New Roman" w:hAnsi="Times New Roman" w:cs="Times New Roman"/>
        </w:rPr>
        <w:t>Ligji</w:t>
      </w:r>
      <w:r w:rsidR="007A322B" w:rsidRPr="00F70FAA">
        <w:rPr>
          <w:rFonts w:ascii="Times New Roman" w:hAnsi="Times New Roman" w:cs="Times New Roman"/>
        </w:rPr>
        <w:t>t</w:t>
      </w:r>
      <w:r w:rsidRPr="00F70FAA">
        <w:rPr>
          <w:rFonts w:ascii="Times New Roman" w:hAnsi="Times New Roman" w:cs="Times New Roman"/>
        </w:rPr>
        <w:t xml:space="preserve"> </w:t>
      </w:r>
      <w:bookmarkStart w:id="1" w:name="_Hlk150751985"/>
      <w:r w:rsidR="007A322B" w:rsidRPr="00F70FAA">
        <w:rPr>
          <w:rFonts w:ascii="Times New Roman" w:hAnsi="Times New Roman" w:cs="Times New Roman"/>
        </w:rPr>
        <w:t>05/L -020</w:t>
      </w:r>
      <w:r w:rsidR="007A322B" w:rsidRPr="00F70FAA">
        <w:rPr>
          <w:rFonts w:ascii="Times New Roman" w:hAnsi="Times New Roman" w:cs="Times New Roman"/>
        </w:rPr>
        <w:t xml:space="preserve"> “P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 xml:space="preserve">r Barazi Gjinore”, </w:t>
      </w:r>
      <w:bookmarkEnd w:id="1"/>
      <w:r w:rsidR="007A322B" w:rsidRPr="00F70FAA">
        <w:rPr>
          <w:rFonts w:ascii="Times New Roman" w:hAnsi="Times New Roman" w:cs="Times New Roman"/>
        </w:rPr>
        <w:t>p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>rkat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>sisht t</w:t>
      </w:r>
      <w:r w:rsidR="00F70FAA">
        <w:rPr>
          <w:rFonts w:ascii="Times New Roman" w:hAnsi="Times New Roman" w:cs="Times New Roman"/>
        </w:rPr>
        <w:t>ë</w:t>
      </w:r>
      <w:r w:rsidR="007A322B" w:rsidRPr="00F70FAA">
        <w:rPr>
          <w:rFonts w:ascii="Times New Roman" w:hAnsi="Times New Roman" w:cs="Times New Roman"/>
        </w:rPr>
        <w:t xml:space="preserve"> nenit 5 “</w:t>
      </w:r>
      <w:r w:rsidR="007A322B" w:rsidRPr="00F70FAA">
        <w:rPr>
          <w:rFonts w:ascii="Times New Roman" w:hAnsi="Times New Roman" w:cs="Times New Roman"/>
        </w:rPr>
        <w:t>Masat e përgjithshme për parandalimin e diskriminimit gjinor dhe sigurimin e barazisë gjinore</w:t>
      </w:r>
      <w:r w:rsidR="007A322B" w:rsidRPr="00F70FAA">
        <w:rPr>
          <w:rFonts w:ascii="Times New Roman" w:hAnsi="Times New Roman" w:cs="Times New Roman"/>
        </w:rPr>
        <w:t xml:space="preserve">” dhe nentit </w:t>
      </w:r>
      <w:r w:rsidR="00F70FAA" w:rsidRPr="00F70FAA">
        <w:rPr>
          <w:rFonts w:ascii="Times New Roman" w:hAnsi="Times New Roman" w:cs="Times New Roman"/>
        </w:rPr>
        <w:t>6 “</w:t>
      </w:r>
      <w:r w:rsidR="00F70FAA" w:rsidRPr="00F70FAA">
        <w:rPr>
          <w:rFonts w:ascii="Times New Roman" w:hAnsi="Times New Roman" w:cs="Times New Roman"/>
        </w:rPr>
        <w:t>Masat e veçanta</w:t>
      </w:r>
      <w:r w:rsidR="00F70FAA" w:rsidRPr="00F70FAA">
        <w:rPr>
          <w:rFonts w:ascii="Times New Roman" w:hAnsi="Times New Roman" w:cs="Times New Roman"/>
        </w:rPr>
        <w:t>”.</w:t>
      </w:r>
    </w:p>
  </w:footnote>
  <w:footnote w:id="4">
    <w:p w14:paraId="2C766621" w14:textId="2DD9ED39" w:rsidR="00F70FAA" w:rsidRPr="00F70FAA" w:rsidRDefault="00F70FAA" w:rsidP="00F70FAA">
      <w:pPr>
        <w:pStyle w:val="FootnoteText"/>
        <w:jc w:val="both"/>
        <w:rPr>
          <w:rFonts w:ascii="Times New Roman" w:hAnsi="Times New Roman" w:cs="Times New Roman"/>
        </w:rPr>
      </w:pPr>
      <w:r w:rsidRPr="00F70FAA">
        <w:rPr>
          <w:rStyle w:val="FootnoteReference"/>
          <w:rFonts w:ascii="Times New Roman" w:hAnsi="Times New Roman" w:cs="Times New Roman"/>
        </w:rPr>
        <w:footnoteRef/>
      </w:r>
      <w:r w:rsidRPr="00F70FAA">
        <w:rPr>
          <w:rFonts w:ascii="Times New Roman" w:hAnsi="Times New Roman" w:cs="Times New Roman"/>
        </w:rPr>
        <w:t xml:space="preserve"> </w:t>
      </w:r>
      <w:r w:rsidRPr="00F70FAA">
        <w:rPr>
          <w:rFonts w:ascii="Times New Roman" w:hAnsi="Times New Roman" w:cs="Times New Roman"/>
        </w:rPr>
        <w:t>Pasi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jet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formuar e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jet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funksional, ky Komitet do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ket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gjithashtu p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rgjegj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e monitorimit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zbatimit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tij Plani Lokal Veprimi p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r Barazin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Gjinore, s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bashku me Grupin e Grave Asambleiste,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vendosur aktualisht n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kolon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n p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rkat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>se t</w:t>
      </w:r>
      <w:r>
        <w:rPr>
          <w:rFonts w:ascii="Times New Roman" w:hAnsi="Times New Roman" w:cs="Times New Roman"/>
        </w:rPr>
        <w:t>ë</w:t>
      </w:r>
      <w:r w:rsidRPr="00F70FAA">
        <w:rPr>
          <w:rFonts w:ascii="Times New Roman" w:hAnsi="Times New Roman" w:cs="Times New Roman"/>
        </w:rPr>
        <w:t xml:space="preserve"> monitorimit. </w:t>
      </w:r>
    </w:p>
  </w:footnote>
  <w:footnote w:id="5">
    <w:p w14:paraId="29D87A51" w14:textId="5B01AF23" w:rsidR="00C53697" w:rsidRPr="00B1662D" w:rsidRDefault="00C536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Aktivitet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i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ë</w:t>
      </w:r>
      <w:r w:rsidRPr="00B1662D">
        <w:rPr>
          <w:rFonts w:ascii="Times New Roman" w:hAnsi="Times New Roman" w:cs="Times New Roman"/>
          <w:lang w:val="en-US"/>
        </w:rPr>
        <w:t>rcaktuar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r w:rsidRPr="00B1662D">
        <w:rPr>
          <w:rFonts w:ascii="Times New Roman" w:hAnsi="Times New Roman" w:cs="Times New Roman"/>
        </w:rPr>
        <w:t>në Raportin Analitik të Buxhetimit të Përgjegjshëm Gjinor 2021 të pergatitur nga DEFZH</w:t>
      </w:r>
      <w:r w:rsidRPr="00B1662D">
        <w:rPr>
          <w:rFonts w:ascii="Times New Roman" w:hAnsi="Times New Roman" w:cs="Times New Roman"/>
        </w:rPr>
        <w:t>.</w:t>
      </w:r>
    </w:p>
  </w:footnote>
  <w:footnote w:id="6">
    <w:p w14:paraId="6236F2B5" w14:textId="5C82B16C" w:rsidR="00E40217" w:rsidRPr="004E7D7F" w:rsidRDefault="00E40217" w:rsidP="001E6F1A">
      <w:pPr>
        <w:pStyle w:val="FootnoteText"/>
        <w:jc w:val="both"/>
        <w:rPr>
          <w:rFonts w:ascii="Times New Roman" w:hAnsi="Times New Roman" w:cs="Times New Roman"/>
        </w:rPr>
      </w:pPr>
      <w:r w:rsidRPr="004E7D7F">
        <w:rPr>
          <w:rStyle w:val="FootnoteReference"/>
          <w:rFonts w:ascii="Times New Roman" w:hAnsi="Times New Roman" w:cs="Times New Roman"/>
        </w:rPr>
        <w:footnoteRef/>
      </w:r>
      <w:r w:rsidRPr="004E7D7F">
        <w:rPr>
          <w:rFonts w:ascii="Times New Roman" w:hAnsi="Times New Roman" w:cs="Times New Roman"/>
        </w:rPr>
        <w:t xml:space="preserve"> </w:t>
      </w:r>
      <w:r w:rsidRPr="004E7D7F">
        <w:rPr>
          <w:rFonts w:ascii="Times New Roman" w:hAnsi="Times New Roman" w:cs="Times New Roman"/>
        </w:rPr>
        <w:t>Vendosja e poentimeve</w:t>
      </w:r>
      <w:r w:rsidR="001E6F1A">
        <w:rPr>
          <w:rFonts w:ascii="Times New Roman" w:hAnsi="Times New Roman" w:cs="Times New Roman"/>
        </w:rPr>
        <w:t xml:space="preserve">, </w:t>
      </w:r>
      <w:r w:rsidRPr="004E7D7F">
        <w:rPr>
          <w:rFonts w:ascii="Times New Roman" w:hAnsi="Times New Roman" w:cs="Times New Roman"/>
        </w:rPr>
        <w:t>sistemit 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kuotave</w:t>
      </w:r>
      <w:r w:rsidR="001E6F1A">
        <w:rPr>
          <w:rFonts w:ascii="Times New Roman" w:hAnsi="Times New Roman" w:cs="Times New Roman"/>
        </w:rPr>
        <w:t xml:space="preserve"> apo zbatimi i masave të tjera të përcaktuara në Ligjin </w:t>
      </w:r>
      <w:r w:rsidR="001E6F1A" w:rsidRPr="001E6F1A">
        <w:rPr>
          <w:rFonts w:ascii="Times New Roman" w:hAnsi="Times New Roman" w:cs="Times New Roman"/>
        </w:rPr>
        <w:t>05/L -020 “Për Barazi Gjinore”,</w:t>
      </w:r>
      <w:r w:rsidRPr="004E7D7F">
        <w:rPr>
          <w:rFonts w:ascii="Times New Roman" w:hAnsi="Times New Roman" w:cs="Times New Roman"/>
        </w:rPr>
        <w:t xml:space="preserve"> q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mund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sojn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pjes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marrjen e barabart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gjinore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shillat Lokal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,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rzgjedhjen dhe pun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simin e zyrtareve/zyrtar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ve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pozitat vendimmarr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se 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 xml:space="preserve"> komun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, institucionet lokale publike (shkolla, sh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ndet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si, etj.) e private (biznese e nd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rmarr</w:t>
      </w:r>
      <w:r>
        <w:rPr>
          <w:rFonts w:ascii="Times New Roman" w:hAnsi="Times New Roman" w:cs="Times New Roman"/>
        </w:rPr>
        <w:t>ë</w:t>
      </w:r>
      <w:r w:rsidRPr="004E7D7F">
        <w:rPr>
          <w:rFonts w:ascii="Times New Roman" w:hAnsi="Times New Roman" w:cs="Times New Roman"/>
        </w:rPr>
        <w:t>si)</w:t>
      </w:r>
      <w:r w:rsidR="001E6F1A">
        <w:rPr>
          <w:rFonts w:ascii="Times New Roman" w:hAnsi="Times New Roman" w:cs="Times New Roman"/>
        </w:rPr>
        <w:t>, si dhe gjatë plotësimit të vendeve në drejtoritë përkatëse komunale me zyrtare gra / të reja (siç është evidentuar edhe në Raportin Analitik të Buxhetimit të Përgjegjshëm Gjinor 2021 të pergatitur nga DEFZH).</w:t>
      </w:r>
    </w:p>
  </w:footnote>
  <w:footnote w:id="7">
    <w:p w14:paraId="6A65961C" w14:textId="38CE18F8" w:rsidR="003303FC" w:rsidRPr="003303FC" w:rsidRDefault="003303FC" w:rsidP="003303FC">
      <w:pPr>
        <w:pStyle w:val="FootnoteText"/>
        <w:jc w:val="both"/>
        <w:rPr>
          <w:rFonts w:ascii="Times New Roman" w:hAnsi="Times New Roman" w:cs="Times New Roman"/>
        </w:rPr>
      </w:pPr>
      <w:r w:rsidRPr="003303FC">
        <w:rPr>
          <w:rStyle w:val="FootnoteReference"/>
          <w:rFonts w:ascii="Times New Roman" w:hAnsi="Times New Roman" w:cs="Times New Roman"/>
        </w:rPr>
        <w:footnoteRef/>
      </w:r>
      <w:r w:rsidRPr="003303FC">
        <w:rPr>
          <w:rFonts w:ascii="Times New Roman" w:hAnsi="Times New Roman" w:cs="Times New Roman"/>
        </w:rPr>
        <w:t xml:space="preserve"> </w:t>
      </w:r>
      <w:r w:rsidRPr="003303FC">
        <w:rPr>
          <w:rFonts w:ascii="Times New Roman" w:hAnsi="Times New Roman" w:cs="Times New Roman"/>
        </w:rPr>
        <w:t xml:space="preserve">Sipas </w:t>
      </w:r>
      <w:r w:rsidRPr="003303FC">
        <w:rPr>
          <w:rFonts w:ascii="Times New Roman" w:hAnsi="Times New Roman" w:cs="Times New Roman"/>
        </w:rPr>
        <w:t>Ligji</w:t>
      </w:r>
      <w:r w:rsidRPr="003303FC">
        <w:rPr>
          <w:rFonts w:ascii="Times New Roman" w:hAnsi="Times New Roman" w:cs="Times New Roman"/>
        </w:rPr>
        <w:t>t</w:t>
      </w:r>
      <w:r w:rsidRPr="003303FC">
        <w:rPr>
          <w:rFonts w:ascii="Times New Roman" w:hAnsi="Times New Roman" w:cs="Times New Roman"/>
        </w:rPr>
        <w:t xml:space="preserve"> 05/L -020 “Për Barazi Gjinore”</w:t>
      </w:r>
      <w:r w:rsidRPr="003303FC">
        <w:rPr>
          <w:rFonts w:ascii="Times New Roman" w:hAnsi="Times New Roman" w:cs="Times New Roman"/>
        </w:rPr>
        <w:t>, neni 6/8 “</w:t>
      </w:r>
      <w:r w:rsidRPr="003303FC">
        <w:rPr>
          <w:rFonts w:ascii="Times New Roman" w:hAnsi="Times New Roman" w:cs="Times New Roman"/>
        </w:rPr>
        <w:t>Përfaqësimi i barabartë gjinor në të gjitha organet legjislative, ekzekutive dhe gjyqësore dhe</w:t>
      </w:r>
      <w:r w:rsidRPr="003303FC">
        <w:rPr>
          <w:rFonts w:ascii="Times New Roman" w:hAnsi="Times New Roman" w:cs="Times New Roman"/>
        </w:rPr>
        <w:t xml:space="preserve"> </w:t>
      </w:r>
      <w:r w:rsidRPr="003303FC">
        <w:rPr>
          <w:rFonts w:ascii="Times New Roman" w:hAnsi="Times New Roman" w:cs="Times New Roman"/>
        </w:rPr>
        <w:t xml:space="preserve">institucionet e tjera publike arrihet kur sigurohet përfaqësim minimal prej pesëdhjetë përqind (50%) për secilën gjini, përfshirë edhe organet e tyre drejtuese dhe </w:t>
      </w:r>
      <w:r w:rsidRPr="003303FC">
        <w:rPr>
          <w:rFonts w:ascii="Times New Roman" w:hAnsi="Times New Roman" w:cs="Times New Roman"/>
        </w:rPr>
        <w:t>v</w:t>
      </w:r>
      <w:r w:rsidRPr="003303FC">
        <w:rPr>
          <w:rFonts w:ascii="Times New Roman" w:hAnsi="Times New Roman" w:cs="Times New Roman"/>
        </w:rPr>
        <w:t>endimmarrëse</w:t>
      </w:r>
      <w:r w:rsidRPr="003303FC">
        <w:rPr>
          <w:rFonts w:ascii="Times New Roman" w:hAnsi="Times New Roman" w:cs="Times New Roman"/>
        </w:rPr>
        <w:t>”.</w:t>
      </w:r>
    </w:p>
  </w:footnote>
  <w:footnote w:id="8">
    <w:p w14:paraId="069E3E02" w14:textId="5193D13C" w:rsidR="003303FC" w:rsidRPr="006041BC" w:rsidRDefault="003303FC">
      <w:pPr>
        <w:pStyle w:val="FootnoteText"/>
        <w:rPr>
          <w:rFonts w:ascii="Times New Roman" w:hAnsi="Times New Roman" w:cs="Times New Roman"/>
        </w:rPr>
      </w:pPr>
      <w:r w:rsidRPr="006041BC">
        <w:rPr>
          <w:rStyle w:val="FootnoteReference"/>
          <w:rFonts w:ascii="Times New Roman" w:hAnsi="Times New Roman" w:cs="Times New Roman"/>
        </w:rPr>
        <w:footnoteRef/>
      </w:r>
      <w:r w:rsidRPr="006041BC">
        <w:rPr>
          <w:rFonts w:ascii="Times New Roman" w:hAnsi="Times New Roman" w:cs="Times New Roman"/>
        </w:rPr>
        <w:t xml:space="preserve"> </w:t>
      </w:r>
      <w:r w:rsidRPr="006041BC">
        <w:rPr>
          <w:rFonts w:ascii="Times New Roman" w:hAnsi="Times New Roman" w:cs="Times New Roman"/>
        </w:rPr>
        <w:t xml:space="preserve">Sipas parashikimeve në Ligjin </w:t>
      </w:r>
      <w:r w:rsidRPr="006041BC">
        <w:rPr>
          <w:rFonts w:ascii="Times New Roman" w:hAnsi="Times New Roman" w:cs="Times New Roman"/>
        </w:rPr>
        <w:t>05/L -020 “Për Barazi Gjinore”,</w:t>
      </w:r>
      <w:r w:rsidRPr="006041BC">
        <w:rPr>
          <w:rFonts w:ascii="Times New Roman" w:hAnsi="Times New Roman" w:cs="Times New Roman"/>
        </w:rPr>
        <w:t xml:space="preserve"> neni 6.</w:t>
      </w:r>
    </w:p>
  </w:footnote>
  <w:footnote w:id="9">
    <w:p w14:paraId="700C2A81" w14:textId="44BDE70C" w:rsidR="00C53697" w:rsidRPr="00C53697" w:rsidRDefault="00C5369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Aktivitet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i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ë</w:t>
      </w:r>
      <w:r w:rsidRPr="00B1662D">
        <w:rPr>
          <w:rFonts w:ascii="Times New Roman" w:hAnsi="Times New Roman" w:cs="Times New Roman"/>
          <w:lang w:val="en-US"/>
        </w:rPr>
        <w:t>rcaktuar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r w:rsidRPr="00B1662D">
        <w:rPr>
          <w:rFonts w:ascii="Times New Roman" w:hAnsi="Times New Roman" w:cs="Times New Roman"/>
        </w:rPr>
        <w:t>në Raportin Analitik të Buxhetimit të Përgjegjshëm Gjinor 2021 të pergatitur nga DEFZH.</w:t>
      </w:r>
    </w:p>
  </w:footnote>
  <w:footnote w:id="10">
    <w:p w14:paraId="4E879DA5" w14:textId="67ECFF6A" w:rsidR="006041BC" w:rsidRDefault="006041BC">
      <w:pPr>
        <w:pStyle w:val="FootnoteText"/>
      </w:pPr>
      <w:r w:rsidRPr="006041BC">
        <w:rPr>
          <w:rStyle w:val="FootnoteReference"/>
          <w:rFonts w:ascii="Times New Roman" w:hAnsi="Times New Roman" w:cs="Times New Roman"/>
        </w:rPr>
        <w:footnoteRef/>
      </w:r>
      <w:r w:rsidRPr="006041BC">
        <w:rPr>
          <w:rFonts w:ascii="Times New Roman" w:hAnsi="Times New Roman" w:cs="Times New Roman"/>
        </w:rPr>
        <w:t xml:space="preserve"> 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>N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 xml:space="preserve"> p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>rputhje me rregullolren q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 xml:space="preserve"> do miratohet sipas aktivitetit 1.1.7 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>m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 xml:space="preserve"> sip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 xml:space="preserve">r, 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>t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 xml:space="preserve"> k</w:t>
      </w:r>
      <w:r>
        <w:rPr>
          <w:rFonts w:ascii="Times New Roman" w:eastAsia="Times New Roman" w:hAnsi="Times New Roman" w:cs="Times New Roman"/>
          <w:bCs/>
          <w:lang w:eastAsia="sq-AL"/>
        </w:rPr>
        <w:t>ë</w:t>
      </w:r>
      <w:r w:rsidRPr="006041BC">
        <w:rPr>
          <w:rFonts w:ascii="Times New Roman" w:eastAsia="Times New Roman" w:hAnsi="Times New Roman" w:cs="Times New Roman"/>
          <w:bCs/>
          <w:lang w:eastAsia="sq-AL"/>
        </w:rPr>
        <w:t>tij PLVBGJ</w:t>
      </w:r>
      <w:r>
        <w:rPr>
          <w:rFonts w:ascii="Times New Roman" w:eastAsia="Times New Roman" w:hAnsi="Times New Roman" w:cs="Times New Roman"/>
          <w:bCs/>
          <w:lang w:eastAsia="sq-AL"/>
        </w:rPr>
        <w:t>.</w:t>
      </w:r>
    </w:p>
  </w:footnote>
  <w:footnote w:id="11">
    <w:p w14:paraId="67641771" w14:textId="22B19646" w:rsidR="00481A0F" w:rsidRPr="00620EAC" w:rsidRDefault="00481A0F" w:rsidP="00620EAC">
      <w:pPr>
        <w:pStyle w:val="FootnoteText"/>
        <w:jc w:val="both"/>
        <w:rPr>
          <w:rFonts w:ascii="Times New Roman" w:hAnsi="Times New Roman" w:cs="Times New Roman"/>
          <w:lang w:val="en-US"/>
        </w:rPr>
      </w:pPr>
      <w:r w:rsidRPr="00620EAC">
        <w:rPr>
          <w:rStyle w:val="FootnoteReference"/>
          <w:rFonts w:ascii="Times New Roman" w:hAnsi="Times New Roman" w:cs="Times New Roman"/>
        </w:rPr>
        <w:footnoteRef/>
      </w:r>
      <w:r w:rsidRPr="00620EAC">
        <w:rPr>
          <w:rFonts w:ascii="Times New Roman" w:hAnsi="Times New Roman" w:cs="Times New Roman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K</w:t>
      </w:r>
      <w:r w:rsidR="00620EAC">
        <w:rPr>
          <w:rFonts w:ascii="Times New Roman" w:hAnsi="Times New Roman" w:cs="Times New Roman"/>
          <w:lang w:val="en-US"/>
        </w:rPr>
        <w:t>ë</w:t>
      </w:r>
      <w:r w:rsidRPr="00620EAC">
        <w:rPr>
          <w:rFonts w:ascii="Times New Roman" w:hAnsi="Times New Roman" w:cs="Times New Roman"/>
          <w:lang w:val="en-US"/>
        </w:rPr>
        <w:t>tu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mund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k</w:t>
      </w:r>
      <w:r w:rsidR="00620EAC">
        <w:rPr>
          <w:rFonts w:ascii="Times New Roman" w:hAnsi="Times New Roman" w:cs="Times New Roman"/>
          <w:lang w:val="en-US"/>
        </w:rPr>
        <w:t>ë</w:t>
      </w:r>
      <w:r w:rsidRPr="00620EAC">
        <w:rPr>
          <w:rFonts w:ascii="Times New Roman" w:hAnsi="Times New Roman" w:cs="Times New Roman"/>
          <w:lang w:val="en-US"/>
        </w:rPr>
        <w:t>rkohet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mb</w:t>
      </w:r>
      <w:r w:rsidR="00620EAC">
        <w:rPr>
          <w:rFonts w:ascii="Times New Roman" w:hAnsi="Times New Roman" w:cs="Times New Roman"/>
          <w:lang w:val="en-US"/>
        </w:rPr>
        <w:t>ë</w:t>
      </w:r>
      <w:r w:rsidRPr="00620EAC">
        <w:rPr>
          <w:rFonts w:ascii="Times New Roman" w:hAnsi="Times New Roman" w:cs="Times New Roman"/>
          <w:lang w:val="en-US"/>
        </w:rPr>
        <w:t>shtetje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edhe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20EAC">
        <w:rPr>
          <w:rFonts w:ascii="Times New Roman" w:hAnsi="Times New Roman" w:cs="Times New Roman"/>
          <w:lang w:val="en-US"/>
        </w:rPr>
        <w:t>nga</w:t>
      </w:r>
      <w:proofErr w:type="spellEnd"/>
      <w:r w:rsidRPr="00620EAC">
        <w:rPr>
          <w:rFonts w:ascii="Times New Roman" w:hAnsi="Times New Roman" w:cs="Times New Roman"/>
          <w:lang w:val="en-US"/>
        </w:rPr>
        <w:t xml:space="preserve"> </w:t>
      </w:r>
      <w:r w:rsidR="00620EAC" w:rsidRPr="00620EAC">
        <w:rPr>
          <w:rFonts w:ascii="Times New Roman" w:hAnsi="Times New Roman" w:cs="Times New Roman"/>
          <w:lang w:val="en-US"/>
        </w:rPr>
        <w:t xml:space="preserve">OJQ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dhe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organizatat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nd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rkomb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tare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pasuruar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bibliotekat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me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tituj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studimeve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q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lidhen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me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ç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shtjet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gjinore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, me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botime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nd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rkomb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tare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mbi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rkat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sin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gjinore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dhe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zhvillimin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fuqizimin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e grave,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etj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Nj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pjes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botimeve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jan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rkthyera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botuara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edhe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n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shqip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mund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t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kontaktohet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rmes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UN </w:t>
      </w:r>
      <w:r w:rsidR="00620EAC">
        <w:rPr>
          <w:rFonts w:ascii="Times New Roman" w:hAnsi="Times New Roman" w:cs="Times New Roman"/>
          <w:lang w:val="en-US"/>
        </w:rPr>
        <w:t>W</w:t>
      </w:r>
      <w:r w:rsidR="00620EAC" w:rsidRPr="00620EAC">
        <w:rPr>
          <w:rFonts w:ascii="Times New Roman" w:hAnsi="Times New Roman" w:cs="Times New Roman"/>
          <w:lang w:val="en-US"/>
        </w:rPr>
        <w:t xml:space="preserve">omen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edhe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me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zyr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n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rkat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se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n</w:t>
      </w:r>
      <w:r w:rsidR="00620EAC">
        <w:rPr>
          <w:rFonts w:ascii="Times New Roman" w:hAnsi="Times New Roman" w:cs="Times New Roman"/>
          <w:lang w:val="en-US"/>
        </w:rPr>
        <w:t>ë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20EAC" w:rsidRPr="00620EAC">
        <w:rPr>
          <w:rFonts w:ascii="Times New Roman" w:hAnsi="Times New Roman" w:cs="Times New Roman"/>
          <w:lang w:val="en-US"/>
        </w:rPr>
        <w:t>Shqip</w:t>
      </w:r>
      <w:r w:rsidR="00620EAC">
        <w:rPr>
          <w:rFonts w:ascii="Times New Roman" w:hAnsi="Times New Roman" w:cs="Times New Roman"/>
          <w:lang w:val="en-US"/>
        </w:rPr>
        <w:t>ë</w:t>
      </w:r>
      <w:r w:rsidR="00620EAC" w:rsidRPr="00620EAC">
        <w:rPr>
          <w:rFonts w:ascii="Times New Roman" w:hAnsi="Times New Roman" w:cs="Times New Roman"/>
          <w:lang w:val="en-US"/>
        </w:rPr>
        <w:t>ri</w:t>
      </w:r>
      <w:proofErr w:type="spellEnd"/>
      <w:r w:rsidR="00620EAC" w:rsidRPr="00620EAC">
        <w:rPr>
          <w:rFonts w:ascii="Times New Roman" w:hAnsi="Times New Roman" w:cs="Times New Roman"/>
          <w:lang w:val="en-US"/>
        </w:rPr>
        <w:t xml:space="preserve">). </w:t>
      </w:r>
    </w:p>
  </w:footnote>
  <w:footnote w:id="12">
    <w:p w14:paraId="673DF972" w14:textId="2967AD4E" w:rsidR="002700D4" w:rsidRPr="00291FAD" w:rsidRDefault="002700D4" w:rsidP="00291FAD">
      <w:pPr>
        <w:pStyle w:val="FootnoteText"/>
        <w:jc w:val="both"/>
      </w:pPr>
      <w:r w:rsidRPr="00291FAD">
        <w:rPr>
          <w:rStyle w:val="FootnoteReference"/>
        </w:rPr>
        <w:footnoteRef/>
      </w:r>
      <w:r w:rsidRPr="00291FAD">
        <w:t xml:space="preserve"> </w:t>
      </w:r>
      <w:r w:rsidRPr="00291FAD">
        <w:rPr>
          <w:rFonts w:ascii="Times New Roman" w:hAnsi="Times New Roman" w:cs="Times New Roman"/>
        </w:rPr>
        <w:t xml:space="preserve">Sipas Ligjit </w:t>
      </w:r>
      <w:r w:rsidR="00D15079" w:rsidRPr="00291FAD">
        <w:rPr>
          <w:rFonts w:ascii="Times New Roman" w:hAnsi="Times New Roman" w:cs="Times New Roman"/>
        </w:rPr>
        <w:t>N</w:t>
      </w:r>
      <w:r w:rsidR="00D15079" w:rsidRPr="00291FAD">
        <w:rPr>
          <w:rFonts w:ascii="Times New Roman" w:hAnsi="Times New Roman" w:cs="Times New Roman"/>
        </w:rPr>
        <w:t>r. 05/L -020</w:t>
      </w:r>
      <w:r w:rsidR="00D15079" w:rsidRPr="00291FAD">
        <w:rPr>
          <w:rFonts w:ascii="Times New Roman" w:hAnsi="Times New Roman" w:cs="Times New Roman"/>
        </w:rPr>
        <w:t xml:space="preserve"> </w:t>
      </w:r>
      <w:r w:rsidR="00291FAD" w:rsidRPr="00291FAD">
        <w:rPr>
          <w:rFonts w:ascii="Times New Roman" w:hAnsi="Times New Roman" w:cs="Times New Roman"/>
        </w:rPr>
        <w:t>“</w:t>
      </w:r>
      <w:r w:rsidR="00D15079" w:rsidRPr="00291FAD">
        <w:rPr>
          <w:rFonts w:ascii="Times New Roman" w:hAnsi="Times New Roman" w:cs="Times New Roman"/>
        </w:rPr>
        <w:t>P</w:t>
      </w:r>
      <w:r w:rsidRPr="00291FAD">
        <w:rPr>
          <w:rFonts w:ascii="Times New Roman" w:hAnsi="Times New Roman" w:cs="Times New Roman"/>
        </w:rPr>
        <w:t>wr Barazi Gjinore</w:t>
      </w:r>
      <w:r w:rsidR="00D15079" w:rsidRPr="00291FAD">
        <w:rPr>
          <w:rFonts w:ascii="Times New Roman" w:hAnsi="Times New Roman" w:cs="Times New Roman"/>
        </w:rPr>
        <w:t>”</w:t>
      </w:r>
      <w:r w:rsidRPr="00291FAD">
        <w:rPr>
          <w:rFonts w:ascii="Times New Roman" w:hAnsi="Times New Roman" w:cs="Times New Roman"/>
        </w:rPr>
        <w:t xml:space="preserve">, </w:t>
      </w:r>
      <w:r w:rsidR="00D15079" w:rsidRPr="00291FAD">
        <w:rPr>
          <w:rFonts w:ascii="Times New Roman" w:hAnsi="Times New Roman" w:cs="Times New Roman"/>
        </w:rPr>
        <w:t xml:space="preserve">neni 6, pika </w:t>
      </w:r>
      <w:r w:rsidR="00D15079" w:rsidRPr="00291FAD">
        <w:rPr>
          <w:rFonts w:ascii="Times New Roman" w:hAnsi="Times New Roman" w:cs="Times New Roman"/>
        </w:rPr>
        <w:t xml:space="preserve">2.4. </w:t>
      </w:r>
      <w:r w:rsidR="00D15079" w:rsidRPr="00291FAD">
        <w:rPr>
          <w:rFonts w:ascii="Times New Roman" w:hAnsi="Times New Roman" w:cs="Times New Roman"/>
        </w:rPr>
        <w:t>“....T</w:t>
      </w:r>
      <w:r w:rsidR="00D15079" w:rsidRPr="00291FAD">
        <w:rPr>
          <w:rFonts w:ascii="Times New Roman" w:hAnsi="Times New Roman" w:cs="Times New Roman"/>
        </w:rPr>
        <w:t>rajtim preferencial, rekrutimin, punësimin dhe ngritjen në detyrë, dhe masa të tjera në secilën fushë ku ka pabarazi.</w:t>
      </w:r>
      <w:r w:rsidR="00D15079" w:rsidRPr="00291FAD">
        <w:rPr>
          <w:rFonts w:ascii="Times New Roman" w:hAnsi="Times New Roman" w:cs="Times New Roman"/>
        </w:rPr>
        <w:t>” dhe pika 3 “</w:t>
      </w:r>
      <w:r w:rsidR="00D15079" w:rsidRPr="00291FAD">
        <w:rPr>
          <w:rFonts w:ascii="Times New Roman" w:hAnsi="Times New Roman" w:cs="Times New Roman"/>
        </w:rPr>
        <w:t>Kandidati i gjinisë së nënpërfaqësuar duhet t’i ketë kualifikimet e njëjta me ato të kundër</w:t>
      </w:r>
      <w:r w:rsidR="00D15079" w:rsidRPr="00291FAD">
        <w:rPr>
          <w:rFonts w:ascii="Times New Roman" w:hAnsi="Times New Roman" w:cs="Times New Roman"/>
        </w:rPr>
        <w:t xml:space="preserve"> </w:t>
      </w:r>
      <w:r w:rsidR="00D15079" w:rsidRPr="00291FAD">
        <w:rPr>
          <w:rFonts w:ascii="Times New Roman" w:hAnsi="Times New Roman" w:cs="Times New Roman"/>
        </w:rPr>
        <w:t>kandidatit të tij për sa i përket plotësimit të kushteve.</w:t>
      </w:r>
      <w:r w:rsidR="00D15079" w:rsidRPr="00291FAD">
        <w:rPr>
          <w:rFonts w:ascii="Times New Roman" w:hAnsi="Times New Roman" w:cs="Times New Roman"/>
        </w:rPr>
        <w:t>”</w:t>
      </w:r>
      <w:r w:rsidRPr="00291FAD">
        <w:rPr>
          <w:rFonts w:ascii="Times New Roman" w:hAnsi="Times New Roman" w:cs="Times New Roman"/>
        </w:rPr>
        <w:t xml:space="preserve"> </w:t>
      </w:r>
    </w:p>
  </w:footnote>
  <w:footnote w:id="13">
    <w:p w14:paraId="10D9B4A9" w14:textId="4B15F6D1" w:rsidR="00553D56" w:rsidRPr="00553D56" w:rsidRDefault="00553D5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Aktivitet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i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1662D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ë</w:t>
      </w:r>
      <w:r w:rsidRPr="00B1662D">
        <w:rPr>
          <w:rFonts w:ascii="Times New Roman" w:hAnsi="Times New Roman" w:cs="Times New Roman"/>
          <w:lang w:val="en-US"/>
        </w:rPr>
        <w:t>rcaktuar</w:t>
      </w:r>
      <w:proofErr w:type="spellEnd"/>
      <w:r w:rsidRPr="00B1662D">
        <w:rPr>
          <w:rFonts w:ascii="Times New Roman" w:hAnsi="Times New Roman" w:cs="Times New Roman"/>
          <w:lang w:val="en-US"/>
        </w:rPr>
        <w:t xml:space="preserve"> </w:t>
      </w:r>
      <w:r w:rsidRPr="00B1662D">
        <w:rPr>
          <w:rFonts w:ascii="Times New Roman" w:hAnsi="Times New Roman" w:cs="Times New Roman"/>
        </w:rPr>
        <w:t>në Raportin Analitik të Buxhetimit të Përgjegjshëm Gjinor 2021 të pergatitur nga DEFZH.</w:t>
      </w:r>
    </w:p>
  </w:footnote>
  <w:footnote w:id="14">
    <w:p w14:paraId="6FB2502E" w14:textId="49C58032" w:rsidR="00F14BAF" w:rsidRPr="00F14BAF" w:rsidRDefault="00F14BA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Aktivitet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propozuar</w:t>
      </w:r>
      <w:proofErr w:type="spellEnd"/>
      <w:r>
        <w:rPr>
          <w:lang w:val="en-US"/>
        </w:rPr>
        <w:t xml:space="preserve"> </w:t>
      </w:r>
      <w:r>
        <w:rPr>
          <w:rFonts w:ascii="Times New Roman" w:hAnsi="Times New Roman" w:cs="Times New Roman"/>
        </w:rPr>
        <w:t>në Raportin Analitik të Buxhetimit të Përgjegjshëm Gjinor 2021 të pergatitur nga DEFZH</w:t>
      </w:r>
    </w:p>
  </w:footnote>
  <w:footnote w:id="15">
    <w:p w14:paraId="19553B91" w14:textId="360C9484" w:rsidR="003017D9" w:rsidRPr="003017D9" w:rsidRDefault="003017D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Aktivitet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propozuar</w:t>
      </w:r>
      <w:proofErr w:type="spellEnd"/>
      <w:r>
        <w:rPr>
          <w:lang w:val="en-US"/>
        </w:rPr>
        <w:t xml:space="preserve"> </w:t>
      </w:r>
      <w:r>
        <w:rPr>
          <w:rFonts w:ascii="Times New Roman" w:hAnsi="Times New Roman" w:cs="Times New Roman"/>
        </w:rPr>
        <w:t>në Raportin Analitik të Buxhetimit të Përgjegjshëm Gjinor 2021 të pergatitur nga DEFZH</w:t>
      </w:r>
    </w:p>
  </w:footnote>
  <w:footnote w:id="16">
    <w:p w14:paraId="2243B801" w14:textId="5B9B6593" w:rsidR="00C42605" w:rsidRPr="00C42605" w:rsidRDefault="00C4260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Aktivitet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propozuar</w:t>
      </w:r>
      <w:proofErr w:type="spellEnd"/>
      <w:r>
        <w:rPr>
          <w:lang w:val="en-US"/>
        </w:rPr>
        <w:t xml:space="preserve"> </w:t>
      </w:r>
      <w:r>
        <w:rPr>
          <w:rFonts w:ascii="Times New Roman" w:hAnsi="Times New Roman" w:cs="Times New Roman"/>
        </w:rPr>
        <w:t>në Raportin Analitik të Buxhetimit të Përgjegjshëm Gjinor 2021 të pergatitur nga DEFZH</w:t>
      </w:r>
    </w:p>
  </w:footnote>
  <w:footnote w:id="17">
    <w:p w14:paraId="769CCF13" w14:textId="1DBE5ECE" w:rsidR="003017D9" w:rsidRPr="003017D9" w:rsidRDefault="003017D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</w:p>
  </w:footnote>
  <w:footnote w:id="18">
    <w:p w14:paraId="1E64D260" w14:textId="5C92FA0F" w:rsidR="00CD322C" w:rsidRPr="00CD322C" w:rsidRDefault="00CD322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en-US"/>
        </w:rPr>
        <w:t>Aktivitet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propozuar</w:t>
      </w:r>
      <w:proofErr w:type="spellEnd"/>
      <w:r>
        <w:rPr>
          <w:lang w:val="en-US"/>
        </w:rPr>
        <w:t xml:space="preserve"> </w:t>
      </w:r>
      <w:r w:rsidR="00F60F35">
        <w:rPr>
          <w:rFonts w:ascii="Times New Roman" w:hAnsi="Times New Roman" w:cs="Times New Roman"/>
        </w:rPr>
        <w:t>në Raportin Analitik të Buxhetimit të Përgjegjshëm Gjinor 2021 të pergatitur nga DEFZH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C24B" w14:textId="3FA420A6" w:rsidR="00BA4A79" w:rsidRDefault="001163F5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620A44AC" wp14:editId="16854E62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704850" cy="8858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D36F1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52817D" wp14:editId="7A0C24D9">
              <wp:simplePos x="0" y="0"/>
              <wp:positionH relativeFrom="column">
                <wp:posOffset>1040765</wp:posOffset>
              </wp:positionH>
              <wp:positionV relativeFrom="paragraph">
                <wp:posOffset>-210527</wp:posOffset>
              </wp:positionV>
              <wp:extent cx="6175375" cy="118168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5375" cy="118168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315811" w14:textId="70948F5E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e Kosovës</w:t>
                          </w:r>
                        </w:p>
                        <w:p w14:paraId="6DCAED24" w14:textId="459E28CB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Republika Kosova – Republic of Kosovo</w:t>
                          </w:r>
                        </w:p>
                        <w:p w14:paraId="5F8FC32B" w14:textId="17429463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1DDAA74B" w14:textId="228D98D8" w:rsidR="002D36F1" w:rsidRDefault="00EB0FBB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Komuna e</w:t>
                          </w:r>
                          <w:r w:rsid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1163F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Obiliqit</w:t>
                          </w:r>
                        </w:p>
                        <w:p w14:paraId="7E82A3FC" w14:textId="763E8233" w:rsidR="002D36F1" w:rsidRDefault="001163F5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1163F5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Opština Obilić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EB0FB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 w:rsid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 w:rsidR="00EB0FBB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Municipality of</w:t>
                          </w:r>
                          <w:r w:rsidR="002D36F1" w:rsidRPr="002D36F1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Obiliq</w:t>
                          </w:r>
                        </w:p>
                        <w:p w14:paraId="267F2E77" w14:textId="77777777" w:rsidR="002D36F1" w:rsidRDefault="002D36F1" w:rsidP="002D36F1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6CB60135" w14:textId="1D59355C" w:rsidR="002D36F1" w:rsidRDefault="002D36F1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0260BB81" w14:textId="77777777" w:rsidR="002D36F1" w:rsidRPr="002D36F1" w:rsidRDefault="002D36F1" w:rsidP="002D36F1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2817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1.95pt;margin-top:-16.6pt;width:486.25pt;height:9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" fillcolor="white [3201]" stroked="f" strokeweight=".5pt">
              <v:textbox>
                <w:txbxContent>
                  <w:p w14:paraId="40315811" w14:textId="70948F5E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e Kosovës</w:t>
                    </w:r>
                  </w:p>
                  <w:p w14:paraId="6DCAED24" w14:textId="459E28CB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Republika Kosova – Republic of Kosovo</w:t>
                    </w:r>
                  </w:p>
                  <w:p w14:paraId="5F8FC32B" w14:textId="17429463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1DDAA74B" w14:textId="228D98D8" w:rsidR="002D36F1" w:rsidRDefault="00EB0FBB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Komuna e</w:t>
                    </w:r>
                    <w:r w:rsid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1163F5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Obiliqit</w:t>
                    </w:r>
                  </w:p>
                  <w:p w14:paraId="7E82A3FC" w14:textId="763E8233" w:rsidR="002D36F1" w:rsidRDefault="001163F5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1163F5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Opština Obilić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EB0FB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–</w:t>
                    </w:r>
                    <w:r w:rsid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 w:rsidR="00EB0FBB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Municipality of</w:t>
                    </w:r>
                    <w:r w:rsidR="002D36F1" w:rsidRPr="002D36F1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Obiliq</w:t>
                    </w:r>
                  </w:p>
                  <w:p w14:paraId="267F2E77" w14:textId="77777777" w:rsidR="002D36F1" w:rsidRDefault="002D36F1" w:rsidP="002D36F1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6CB60135" w14:textId="1D59355C" w:rsidR="002D36F1" w:rsidRDefault="002D36F1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  <w:p w14:paraId="0260BB81" w14:textId="77777777" w:rsidR="002D36F1" w:rsidRPr="002D36F1" w:rsidRDefault="002D36F1" w:rsidP="002D36F1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BA4A79">
      <w:rPr>
        <w:noProof/>
      </w:rPr>
      <w:drawing>
        <wp:anchor distT="0" distB="0" distL="114300" distR="114300" simplePos="0" relativeHeight="251655680" behindDoc="1" locked="0" layoutInCell="1" allowOverlap="1" wp14:anchorId="7E798BF1" wp14:editId="50001150">
          <wp:simplePos x="0" y="0"/>
          <wp:positionH relativeFrom="margin">
            <wp:align>left</wp:align>
          </wp:positionH>
          <wp:positionV relativeFrom="paragraph">
            <wp:posOffset>-168812</wp:posOffset>
          </wp:positionV>
          <wp:extent cx="840740" cy="970670"/>
          <wp:effectExtent l="0" t="0" r="0" b="127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35" cy="97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A4A79">
      <w:rPr>
        <w:noProof/>
      </w:rPr>
      <mc:AlternateContent>
        <mc:Choice Requires="wps">
          <w:drawing>
            <wp:inline distT="0" distB="0" distL="0" distR="0" wp14:anchorId="0E61DDCB" wp14:editId="0C6BDB72">
              <wp:extent cx="302260" cy="302260"/>
              <wp:effectExtent l="0" t="0" r="0" b="0"/>
              <wp:docPr id="2" name="Rectangle 2" descr="prishtina emble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2260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60B6791" id="Rectangle 2" o:spid="_x0000_s1026" alt="prishtina emblem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04FD"/>
    <w:multiLevelType w:val="multilevel"/>
    <w:tmpl w:val="1976373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31414EC"/>
    <w:multiLevelType w:val="hybridMultilevel"/>
    <w:tmpl w:val="FCA26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8727A5"/>
    <w:multiLevelType w:val="hybridMultilevel"/>
    <w:tmpl w:val="47CCD4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071C89"/>
    <w:multiLevelType w:val="hybridMultilevel"/>
    <w:tmpl w:val="FDF08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D6538"/>
    <w:multiLevelType w:val="multilevel"/>
    <w:tmpl w:val="C0285D0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4A"/>
    <w:rsid w:val="000028EB"/>
    <w:rsid w:val="00006228"/>
    <w:rsid w:val="00010EA4"/>
    <w:rsid w:val="00012E9E"/>
    <w:rsid w:val="00014320"/>
    <w:rsid w:val="0001628D"/>
    <w:rsid w:val="0001775E"/>
    <w:rsid w:val="00025944"/>
    <w:rsid w:val="000631A2"/>
    <w:rsid w:val="00063306"/>
    <w:rsid w:val="00064511"/>
    <w:rsid w:val="0006711F"/>
    <w:rsid w:val="000671D1"/>
    <w:rsid w:val="00073FB7"/>
    <w:rsid w:val="000879EA"/>
    <w:rsid w:val="000A17BF"/>
    <w:rsid w:val="000B0028"/>
    <w:rsid w:val="000B20BD"/>
    <w:rsid w:val="000B293A"/>
    <w:rsid w:val="000B4655"/>
    <w:rsid w:val="000B4A97"/>
    <w:rsid w:val="000C2989"/>
    <w:rsid w:val="000C3A91"/>
    <w:rsid w:val="000C3B0C"/>
    <w:rsid w:val="000C4A66"/>
    <w:rsid w:val="000C59DB"/>
    <w:rsid w:val="000D2BCD"/>
    <w:rsid w:val="000D2CC6"/>
    <w:rsid w:val="000E035D"/>
    <w:rsid w:val="000E2281"/>
    <w:rsid w:val="000F09CA"/>
    <w:rsid w:val="000F13C2"/>
    <w:rsid w:val="000F1A53"/>
    <w:rsid w:val="000F2583"/>
    <w:rsid w:val="000F5321"/>
    <w:rsid w:val="00100793"/>
    <w:rsid w:val="00104307"/>
    <w:rsid w:val="00105EBA"/>
    <w:rsid w:val="00107E25"/>
    <w:rsid w:val="001143E3"/>
    <w:rsid w:val="001163DF"/>
    <w:rsid w:val="001163F5"/>
    <w:rsid w:val="0012290C"/>
    <w:rsid w:val="00126C34"/>
    <w:rsid w:val="00126F84"/>
    <w:rsid w:val="001308F8"/>
    <w:rsid w:val="001375B2"/>
    <w:rsid w:val="00140C90"/>
    <w:rsid w:val="00144EFC"/>
    <w:rsid w:val="00147DBF"/>
    <w:rsid w:val="00152787"/>
    <w:rsid w:val="00154AF5"/>
    <w:rsid w:val="00162B06"/>
    <w:rsid w:val="00167DA8"/>
    <w:rsid w:val="00167FEF"/>
    <w:rsid w:val="00170914"/>
    <w:rsid w:val="001712C7"/>
    <w:rsid w:val="00173FBB"/>
    <w:rsid w:val="00180DC8"/>
    <w:rsid w:val="0018598A"/>
    <w:rsid w:val="0018653A"/>
    <w:rsid w:val="0019000A"/>
    <w:rsid w:val="001906B8"/>
    <w:rsid w:val="00194725"/>
    <w:rsid w:val="001951B2"/>
    <w:rsid w:val="001958A0"/>
    <w:rsid w:val="001B50EF"/>
    <w:rsid w:val="001C08B9"/>
    <w:rsid w:val="001C2FD2"/>
    <w:rsid w:val="001C4FA0"/>
    <w:rsid w:val="001C517C"/>
    <w:rsid w:val="001D3B30"/>
    <w:rsid w:val="001D4F07"/>
    <w:rsid w:val="001E1242"/>
    <w:rsid w:val="001E3367"/>
    <w:rsid w:val="001E515A"/>
    <w:rsid w:val="001E55EE"/>
    <w:rsid w:val="001E6F1A"/>
    <w:rsid w:val="001E77DF"/>
    <w:rsid w:val="001F5B5C"/>
    <w:rsid w:val="001F72EF"/>
    <w:rsid w:val="0020303C"/>
    <w:rsid w:val="00203B3E"/>
    <w:rsid w:val="00207A1B"/>
    <w:rsid w:val="002100CF"/>
    <w:rsid w:val="002157F0"/>
    <w:rsid w:val="002160BE"/>
    <w:rsid w:val="00216423"/>
    <w:rsid w:val="00217CE6"/>
    <w:rsid w:val="00224E3A"/>
    <w:rsid w:val="00233019"/>
    <w:rsid w:val="002361B1"/>
    <w:rsid w:val="00236E08"/>
    <w:rsid w:val="00245C44"/>
    <w:rsid w:val="002464AB"/>
    <w:rsid w:val="00252992"/>
    <w:rsid w:val="00265C15"/>
    <w:rsid w:val="00265DA7"/>
    <w:rsid w:val="002700D4"/>
    <w:rsid w:val="00270516"/>
    <w:rsid w:val="00273D20"/>
    <w:rsid w:val="00277128"/>
    <w:rsid w:val="0028113C"/>
    <w:rsid w:val="0028147D"/>
    <w:rsid w:val="00284651"/>
    <w:rsid w:val="00287268"/>
    <w:rsid w:val="00291FAD"/>
    <w:rsid w:val="00295C59"/>
    <w:rsid w:val="00296A9E"/>
    <w:rsid w:val="002A2173"/>
    <w:rsid w:val="002A5946"/>
    <w:rsid w:val="002A6AF2"/>
    <w:rsid w:val="002B35D9"/>
    <w:rsid w:val="002B434E"/>
    <w:rsid w:val="002C5811"/>
    <w:rsid w:val="002C6AB2"/>
    <w:rsid w:val="002D01B8"/>
    <w:rsid w:val="002D1124"/>
    <w:rsid w:val="002D36F1"/>
    <w:rsid w:val="002D736D"/>
    <w:rsid w:val="003017D9"/>
    <w:rsid w:val="00301B0A"/>
    <w:rsid w:val="00302D0D"/>
    <w:rsid w:val="0031074A"/>
    <w:rsid w:val="00310B30"/>
    <w:rsid w:val="003110C0"/>
    <w:rsid w:val="00311648"/>
    <w:rsid w:val="00312DE7"/>
    <w:rsid w:val="00312E97"/>
    <w:rsid w:val="00315CCC"/>
    <w:rsid w:val="0031730C"/>
    <w:rsid w:val="00317C3D"/>
    <w:rsid w:val="003248E3"/>
    <w:rsid w:val="00326340"/>
    <w:rsid w:val="003303FC"/>
    <w:rsid w:val="00330FBB"/>
    <w:rsid w:val="00331A99"/>
    <w:rsid w:val="00332110"/>
    <w:rsid w:val="00332AC9"/>
    <w:rsid w:val="00332D67"/>
    <w:rsid w:val="0033679D"/>
    <w:rsid w:val="003409A7"/>
    <w:rsid w:val="00341504"/>
    <w:rsid w:val="00342B84"/>
    <w:rsid w:val="00344221"/>
    <w:rsid w:val="00346191"/>
    <w:rsid w:val="00346605"/>
    <w:rsid w:val="00346EA0"/>
    <w:rsid w:val="0035353D"/>
    <w:rsid w:val="003538A8"/>
    <w:rsid w:val="0035449C"/>
    <w:rsid w:val="00355F0C"/>
    <w:rsid w:val="00361598"/>
    <w:rsid w:val="003630A9"/>
    <w:rsid w:val="003652E6"/>
    <w:rsid w:val="003704E2"/>
    <w:rsid w:val="00373591"/>
    <w:rsid w:val="00374035"/>
    <w:rsid w:val="0038238B"/>
    <w:rsid w:val="00386B7A"/>
    <w:rsid w:val="0038774B"/>
    <w:rsid w:val="003904CB"/>
    <w:rsid w:val="00391E4C"/>
    <w:rsid w:val="0039692D"/>
    <w:rsid w:val="003A3B6A"/>
    <w:rsid w:val="003B34AD"/>
    <w:rsid w:val="003B4A51"/>
    <w:rsid w:val="003B57C4"/>
    <w:rsid w:val="003B7877"/>
    <w:rsid w:val="003C0682"/>
    <w:rsid w:val="003C34DF"/>
    <w:rsid w:val="003C3DF5"/>
    <w:rsid w:val="003C59AC"/>
    <w:rsid w:val="003D3797"/>
    <w:rsid w:val="003D7C54"/>
    <w:rsid w:val="003E1BA1"/>
    <w:rsid w:val="003F221E"/>
    <w:rsid w:val="003F4EF4"/>
    <w:rsid w:val="0041350A"/>
    <w:rsid w:val="00420A93"/>
    <w:rsid w:val="00423324"/>
    <w:rsid w:val="00423A87"/>
    <w:rsid w:val="004248BC"/>
    <w:rsid w:val="00425407"/>
    <w:rsid w:val="00430458"/>
    <w:rsid w:val="00432002"/>
    <w:rsid w:val="004342B1"/>
    <w:rsid w:val="00435F46"/>
    <w:rsid w:val="004416BF"/>
    <w:rsid w:val="004458D2"/>
    <w:rsid w:val="004517D6"/>
    <w:rsid w:val="00452A8E"/>
    <w:rsid w:val="00454056"/>
    <w:rsid w:val="00454326"/>
    <w:rsid w:val="004578AE"/>
    <w:rsid w:val="00457A06"/>
    <w:rsid w:val="00461A09"/>
    <w:rsid w:val="00465C8E"/>
    <w:rsid w:val="0046672E"/>
    <w:rsid w:val="00467934"/>
    <w:rsid w:val="0047064D"/>
    <w:rsid w:val="0047257B"/>
    <w:rsid w:val="00473BBC"/>
    <w:rsid w:val="004760DC"/>
    <w:rsid w:val="00476448"/>
    <w:rsid w:val="00476AB7"/>
    <w:rsid w:val="00476ACC"/>
    <w:rsid w:val="00481A0F"/>
    <w:rsid w:val="00487824"/>
    <w:rsid w:val="0049020F"/>
    <w:rsid w:val="00490882"/>
    <w:rsid w:val="0049427E"/>
    <w:rsid w:val="004A0C87"/>
    <w:rsid w:val="004A0F41"/>
    <w:rsid w:val="004A12D4"/>
    <w:rsid w:val="004A35EC"/>
    <w:rsid w:val="004A6009"/>
    <w:rsid w:val="004B61DF"/>
    <w:rsid w:val="004B6470"/>
    <w:rsid w:val="004B6823"/>
    <w:rsid w:val="004C0DC3"/>
    <w:rsid w:val="004C2F0C"/>
    <w:rsid w:val="004C3315"/>
    <w:rsid w:val="004C45CD"/>
    <w:rsid w:val="004C57A9"/>
    <w:rsid w:val="004C6B85"/>
    <w:rsid w:val="004C7C55"/>
    <w:rsid w:val="004D3A82"/>
    <w:rsid w:val="004D48BC"/>
    <w:rsid w:val="004E0373"/>
    <w:rsid w:val="004E0DCE"/>
    <w:rsid w:val="004E13D7"/>
    <w:rsid w:val="004E2234"/>
    <w:rsid w:val="004E484F"/>
    <w:rsid w:val="004E4E86"/>
    <w:rsid w:val="004F2624"/>
    <w:rsid w:val="004F5B17"/>
    <w:rsid w:val="005002AE"/>
    <w:rsid w:val="00500DBC"/>
    <w:rsid w:val="0050124F"/>
    <w:rsid w:val="005028F4"/>
    <w:rsid w:val="00505618"/>
    <w:rsid w:val="00511E5D"/>
    <w:rsid w:val="00515B84"/>
    <w:rsid w:val="005221DD"/>
    <w:rsid w:val="00524D28"/>
    <w:rsid w:val="00524E19"/>
    <w:rsid w:val="0052540C"/>
    <w:rsid w:val="00532FA3"/>
    <w:rsid w:val="0053733C"/>
    <w:rsid w:val="0054261A"/>
    <w:rsid w:val="00544D51"/>
    <w:rsid w:val="00553D56"/>
    <w:rsid w:val="00553E07"/>
    <w:rsid w:val="0055460B"/>
    <w:rsid w:val="00554B5C"/>
    <w:rsid w:val="0055608C"/>
    <w:rsid w:val="00560AD5"/>
    <w:rsid w:val="0056113E"/>
    <w:rsid w:val="00561A58"/>
    <w:rsid w:val="005632EF"/>
    <w:rsid w:val="0056591A"/>
    <w:rsid w:val="00566A74"/>
    <w:rsid w:val="00570251"/>
    <w:rsid w:val="00570AD5"/>
    <w:rsid w:val="00572462"/>
    <w:rsid w:val="00577A49"/>
    <w:rsid w:val="00581EBA"/>
    <w:rsid w:val="00587939"/>
    <w:rsid w:val="0059224C"/>
    <w:rsid w:val="00592C58"/>
    <w:rsid w:val="00592F88"/>
    <w:rsid w:val="005A1DFD"/>
    <w:rsid w:val="005A2EDD"/>
    <w:rsid w:val="005A7D72"/>
    <w:rsid w:val="005A7F9A"/>
    <w:rsid w:val="005B3654"/>
    <w:rsid w:val="005B5255"/>
    <w:rsid w:val="005B7FC2"/>
    <w:rsid w:val="005C212E"/>
    <w:rsid w:val="005C34A6"/>
    <w:rsid w:val="005C5B22"/>
    <w:rsid w:val="005C6DB9"/>
    <w:rsid w:val="005D0E13"/>
    <w:rsid w:val="005D21CB"/>
    <w:rsid w:val="005D67B5"/>
    <w:rsid w:val="005E1455"/>
    <w:rsid w:val="005E1727"/>
    <w:rsid w:val="005E24BC"/>
    <w:rsid w:val="005F08D7"/>
    <w:rsid w:val="005F0E1F"/>
    <w:rsid w:val="005F3498"/>
    <w:rsid w:val="005F698E"/>
    <w:rsid w:val="005F7105"/>
    <w:rsid w:val="005F7F98"/>
    <w:rsid w:val="00601393"/>
    <w:rsid w:val="00601704"/>
    <w:rsid w:val="00603052"/>
    <w:rsid w:val="006041BC"/>
    <w:rsid w:val="006107B3"/>
    <w:rsid w:val="00611BBE"/>
    <w:rsid w:val="00620EAC"/>
    <w:rsid w:val="00625139"/>
    <w:rsid w:val="006338CA"/>
    <w:rsid w:val="00636AD0"/>
    <w:rsid w:val="006501F8"/>
    <w:rsid w:val="006517DA"/>
    <w:rsid w:val="0065303C"/>
    <w:rsid w:val="006555AD"/>
    <w:rsid w:val="00656744"/>
    <w:rsid w:val="006603D7"/>
    <w:rsid w:val="006619B4"/>
    <w:rsid w:val="00664C6E"/>
    <w:rsid w:val="00665F7D"/>
    <w:rsid w:val="0066776F"/>
    <w:rsid w:val="00673929"/>
    <w:rsid w:val="00675EC6"/>
    <w:rsid w:val="0067617B"/>
    <w:rsid w:val="006776D7"/>
    <w:rsid w:val="00682A72"/>
    <w:rsid w:val="00692F2F"/>
    <w:rsid w:val="0069753B"/>
    <w:rsid w:val="006A113E"/>
    <w:rsid w:val="006A202F"/>
    <w:rsid w:val="006A30EE"/>
    <w:rsid w:val="006B4E54"/>
    <w:rsid w:val="006B6FB7"/>
    <w:rsid w:val="006C5AC2"/>
    <w:rsid w:val="006C722C"/>
    <w:rsid w:val="006D047A"/>
    <w:rsid w:val="006D0837"/>
    <w:rsid w:val="006D0922"/>
    <w:rsid w:val="006D4027"/>
    <w:rsid w:val="006D42B8"/>
    <w:rsid w:val="006E33D5"/>
    <w:rsid w:val="006E6C58"/>
    <w:rsid w:val="006F00D3"/>
    <w:rsid w:val="006F153B"/>
    <w:rsid w:val="006F1F03"/>
    <w:rsid w:val="006F739A"/>
    <w:rsid w:val="0070162D"/>
    <w:rsid w:val="00701768"/>
    <w:rsid w:val="007105D1"/>
    <w:rsid w:val="0071517B"/>
    <w:rsid w:val="00715B7B"/>
    <w:rsid w:val="00716D9D"/>
    <w:rsid w:val="00722B8E"/>
    <w:rsid w:val="00725F00"/>
    <w:rsid w:val="0073732D"/>
    <w:rsid w:val="00741431"/>
    <w:rsid w:val="007449CA"/>
    <w:rsid w:val="00747E26"/>
    <w:rsid w:val="0075251B"/>
    <w:rsid w:val="00761D7E"/>
    <w:rsid w:val="007652DB"/>
    <w:rsid w:val="00765EF4"/>
    <w:rsid w:val="00767AF0"/>
    <w:rsid w:val="0077105B"/>
    <w:rsid w:val="00771079"/>
    <w:rsid w:val="0077366A"/>
    <w:rsid w:val="00781A02"/>
    <w:rsid w:val="00784998"/>
    <w:rsid w:val="00790E88"/>
    <w:rsid w:val="007A1C44"/>
    <w:rsid w:val="007A322B"/>
    <w:rsid w:val="007B1C82"/>
    <w:rsid w:val="007B24FF"/>
    <w:rsid w:val="007B2C0A"/>
    <w:rsid w:val="007B6C66"/>
    <w:rsid w:val="007C44F6"/>
    <w:rsid w:val="007D2742"/>
    <w:rsid w:val="007D29A1"/>
    <w:rsid w:val="007D7B0B"/>
    <w:rsid w:val="007D7DAC"/>
    <w:rsid w:val="007D7DFB"/>
    <w:rsid w:val="007E0347"/>
    <w:rsid w:val="007E20A1"/>
    <w:rsid w:val="007E21FE"/>
    <w:rsid w:val="007E518E"/>
    <w:rsid w:val="00804177"/>
    <w:rsid w:val="008055E7"/>
    <w:rsid w:val="00812D25"/>
    <w:rsid w:val="008136E6"/>
    <w:rsid w:val="008137BB"/>
    <w:rsid w:val="008139AC"/>
    <w:rsid w:val="008165B6"/>
    <w:rsid w:val="0081695B"/>
    <w:rsid w:val="00816EB0"/>
    <w:rsid w:val="00833301"/>
    <w:rsid w:val="008341D4"/>
    <w:rsid w:val="00836081"/>
    <w:rsid w:val="008360C2"/>
    <w:rsid w:val="00836538"/>
    <w:rsid w:val="00836542"/>
    <w:rsid w:val="0084421D"/>
    <w:rsid w:val="008505B7"/>
    <w:rsid w:val="00855070"/>
    <w:rsid w:val="0085636A"/>
    <w:rsid w:val="00861B4E"/>
    <w:rsid w:val="008634E1"/>
    <w:rsid w:val="008647B2"/>
    <w:rsid w:val="00873177"/>
    <w:rsid w:val="00883DE2"/>
    <w:rsid w:val="00884D87"/>
    <w:rsid w:val="008870E8"/>
    <w:rsid w:val="00892EDD"/>
    <w:rsid w:val="008A3005"/>
    <w:rsid w:val="008A7BD5"/>
    <w:rsid w:val="008B2853"/>
    <w:rsid w:val="008B32EE"/>
    <w:rsid w:val="008B3740"/>
    <w:rsid w:val="008B42EF"/>
    <w:rsid w:val="008C4273"/>
    <w:rsid w:val="008C480E"/>
    <w:rsid w:val="008C487E"/>
    <w:rsid w:val="008C7F93"/>
    <w:rsid w:val="008D63E9"/>
    <w:rsid w:val="008E0219"/>
    <w:rsid w:val="008E0642"/>
    <w:rsid w:val="008E1FC8"/>
    <w:rsid w:val="008E2DC4"/>
    <w:rsid w:val="008E42B2"/>
    <w:rsid w:val="008E790D"/>
    <w:rsid w:val="008F027F"/>
    <w:rsid w:val="008F0793"/>
    <w:rsid w:val="008F350B"/>
    <w:rsid w:val="008F3CCB"/>
    <w:rsid w:val="00912EB2"/>
    <w:rsid w:val="0091372B"/>
    <w:rsid w:val="00917CC2"/>
    <w:rsid w:val="00917E1C"/>
    <w:rsid w:val="009201FE"/>
    <w:rsid w:val="00931A11"/>
    <w:rsid w:val="00940E4F"/>
    <w:rsid w:val="009428B1"/>
    <w:rsid w:val="00943928"/>
    <w:rsid w:val="00944F6D"/>
    <w:rsid w:val="00947C9C"/>
    <w:rsid w:val="00950F33"/>
    <w:rsid w:val="009538D0"/>
    <w:rsid w:val="00956FDC"/>
    <w:rsid w:val="00957A2B"/>
    <w:rsid w:val="00972331"/>
    <w:rsid w:val="00972CEC"/>
    <w:rsid w:val="009734FD"/>
    <w:rsid w:val="00976718"/>
    <w:rsid w:val="009815FA"/>
    <w:rsid w:val="009816DB"/>
    <w:rsid w:val="00981E95"/>
    <w:rsid w:val="009851F0"/>
    <w:rsid w:val="00995186"/>
    <w:rsid w:val="00995736"/>
    <w:rsid w:val="00996458"/>
    <w:rsid w:val="009A0E45"/>
    <w:rsid w:val="009A1629"/>
    <w:rsid w:val="009A1E0D"/>
    <w:rsid w:val="009A6EF4"/>
    <w:rsid w:val="009B0249"/>
    <w:rsid w:val="009B3AB8"/>
    <w:rsid w:val="009B50A6"/>
    <w:rsid w:val="009B6A16"/>
    <w:rsid w:val="009C65E1"/>
    <w:rsid w:val="009D06DF"/>
    <w:rsid w:val="009D426F"/>
    <w:rsid w:val="009D4F8D"/>
    <w:rsid w:val="009D54A8"/>
    <w:rsid w:val="009D634A"/>
    <w:rsid w:val="009D7FDA"/>
    <w:rsid w:val="009E425D"/>
    <w:rsid w:val="009F5852"/>
    <w:rsid w:val="009F6F9D"/>
    <w:rsid w:val="00A017C4"/>
    <w:rsid w:val="00A03EC7"/>
    <w:rsid w:val="00A05B08"/>
    <w:rsid w:val="00A06786"/>
    <w:rsid w:val="00A10890"/>
    <w:rsid w:val="00A1218D"/>
    <w:rsid w:val="00A2012D"/>
    <w:rsid w:val="00A21773"/>
    <w:rsid w:val="00A37385"/>
    <w:rsid w:val="00A412A4"/>
    <w:rsid w:val="00A427D1"/>
    <w:rsid w:val="00A447E2"/>
    <w:rsid w:val="00A56A9E"/>
    <w:rsid w:val="00A57F37"/>
    <w:rsid w:val="00A623B5"/>
    <w:rsid w:val="00A70AB6"/>
    <w:rsid w:val="00A70DDE"/>
    <w:rsid w:val="00A73B31"/>
    <w:rsid w:val="00A73B97"/>
    <w:rsid w:val="00A743D4"/>
    <w:rsid w:val="00A74A0C"/>
    <w:rsid w:val="00A81EF8"/>
    <w:rsid w:val="00A83AB9"/>
    <w:rsid w:val="00AA0752"/>
    <w:rsid w:val="00AA2B39"/>
    <w:rsid w:val="00AA7AE6"/>
    <w:rsid w:val="00AA7DDE"/>
    <w:rsid w:val="00AB0B9F"/>
    <w:rsid w:val="00AB0CD5"/>
    <w:rsid w:val="00AB4F9A"/>
    <w:rsid w:val="00AB66CA"/>
    <w:rsid w:val="00AC34DB"/>
    <w:rsid w:val="00AC540D"/>
    <w:rsid w:val="00AC65F7"/>
    <w:rsid w:val="00AD2995"/>
    <w:rsid w:val="00AD36AC"/>
    <w:rsid w:val="00AE28DF"/>
    <w:rsid w:val="00AE76F6"/>
    <w:rsid w:val="00AF42B0"/>
    <w:rsid w:val="00AF7FAE"/>
    <w:rsid w:val="00B076DF"/>
    <w:rsid w:val="00B15325"/>
    <w:rsid w:val="00B15A4E"/>
    <w:rsid w:val="00B1662D"/>
    <w:rsid w:val="00B17177"/>
    <w:rsid w:val="00B201FB"/>
    <w:rsid w:val="00B30AAA"/>
    <w:rsid w:val="00B3158D"/>
    <w:rsid w:val="00B31647"/>
    <w:rsid w:val="00B403F1"/>
    <w:rsid w:val="00B418F2"/>
    <w:rsid w:val="00B4422F"/>
    <w:rsid w:val="00B44D21"/>
    <w:rsid w:val="00B45F00"/>
    <w:rsid w:val="00B5552F"/>
    <w:rsid w:val="00B557C8"/>
    <w:rsid w:val="00B5641C"/>
    <w:rsid w:val="00B5665B"/>
    <w:rsid w:val="00B57545"/>
    <w:rsid w:val="00B62EB9"/>
    <w:rsid w:val="00B70569"/>
    <w:rsid w:val="00B76090"/>
    <w:rsid w:val="00B801CF"/>
    <w:rsid w:val="00B83486"/>
    <w:rsid w:val="00B8478B"/>
    <w:rsid w:val="00B90970"/>
    <w:rsid w:val="00B94343"/>
    <w:rsid w:val="00B94AA4"/>
    <w:rsid w:val="00B95706"/>
    <w:rsid w:val="00BA2D19"/>
    <w:rsid w:val="00BA372F"/>
    <w:rsid w:val="00BA4A79"/>
    <w:rsid w:val="00BA50A2"/>
    <w:rsid w:val="00BA7A98"/>
    <w:rsid w:val="00BB25EE"/>
    <w:rsid w:val="00BB7B96"/>
    <w:rsid w:val="00BC1C51"/>
    <w:rsid w:val="00BC292A"/>
    <w:rsid w:val="00BD1206"/>
    <w:rsid w:val="00BD48D7"/>
    <w:rsid w:val="00BD571D"/>
    <w:rsid w:val="00BD62EC"/>
    <w:rsid w:val="00BD6D38"/>
    <w:rsid w:val="00BE0A73"/>
    <w:rsid w:val="00BE4D97"/>
    <w:rsid w:val="00BF2585"/>
    <w:rsid w:val="00C005F1"/>
    <w:rsid w:val="00C02179"/>
    <w:rsid w:val="00C03CA6"/>
    <w:rsid w:val="00C15769"/>
    <w:rsid w:val="00C170D0"/>
    <w:rsid w:val="00C170EE"/>
    <w:rsid w:val="00C27459"/>
    <w:rsid w:val="00C303EA"/>
    <w:rsid w:val="00C32DD2"/>
    <w:rsid w:val="00C35AB1"/>
    <w:rsid w:val="00C41686"/>
    <w:rsid w:val="00C42605"/>
    <w:rsid w:val="00C43B6D"/>
    <w:rsid w:val="00C503B0"/>
    <w:rsid w:val="00C53697"/>
    <w:rsid w:val="00C54942"/>
    <w:rsid w:val="00C5643B"/>
    <w:rsid w:val="00C623F6"/>
    <w:rsid w:val="00C62B80"/>
    <w:rsid w:val="00C63551"/>
    <w:rsid w:val="00C6586A"/>
    <w:rsid w:val="00C7087D"/>
    <w:rsid w:val="00C71062"/>
    <w:rsid w:val="00C71455"/>
    <w:rsid w:val="00C7155C"/>
    <w:rsid w:val="00C73199"/>
    <w:rsid w:val="00C74655"/>
    <w:rsid w:val="00C80161"/>
    <w:rsid w:val="00C8128D"/>
    <w:rsid w:val="00C82B0B"/>
    <w:rsid w:val="00C85451"/>
    <w:rsid w:val="00C85C44"/>
    <w:rsid w:val="00C90A07"/>
    <w:rsid w:val="00C95E5D"/>
    <w:rsid w:val="00C95EE3"/>
    <w:rsid w:val="00C96D63"/>
    <w:rsid w:val="00CA10E9"/>
    <w:rsid w:val="00CA1E60"/>
    <w:rsid w:val="00CA2F6E"/>
    <w:rsid w:val="00CA4F05"/>
    <w:rsid w:val="00CA5F70"/>
    <w:rsid w:val="00CB1C5E"/>
    <w:rsid w:val="00CB45F6"/>
    <w:rsid w:val="00CB555A"/>
    <w:rsid w:val="00CB7970"/>
    <w:rsid w:val="00CD322C"/>
    <w:rsid w:val="00CD379A"/>
    <w:rsid w:val="00CD6684"/>
    <w:rsid w:val="00CD729D"/>
    <w:rsid w:val="00CE1F39"/>
    <w:rsid w:val="00CE5659"/>
    <w:rsid w:val="00CF4301"/>
    <w:rsid w:val="00CF5339"/>
    <w:rsid w:val="00CF6596"/>
    <w:rsid w:val="00CF6CCB"/>
    <w:rsid w:val="00D024B6"/>
    <w:rsid w:val="00D04A45"/>
    <w:rsid w:val="00D134CE"/>
    <w:rsid w:val="00D1505A"/>
    <w:rsid w:val="00D15079"/>
    <w:rsid w:val="00D15759"/>
    <w:rsid w:val="00D17489"/>
    <w:rsid w:val="00D249FA"/>
    <w:rsid w:val="00D27A07"/>
    <w:rsid w:val="00D30762"/>
    <w:rsid w:val="00D30829"/>
    <w:rsid w:val="00D34750"/>
    <w:rsid w:val="00D4105F"/>
    <w:rsid w:val="00D41DC6"/>
    <w:rsid w:val="00D42CCA"/>
    <w:rsid w:val="00D46582"/>
    <w:rsid w:val="00D50CFE"/>
    <w:rsid w:val="00D52A92"/>
    <w:rsid w:val="00D52C1C"/>
    <w:rsid w:val="00D57325"/>
    <w:rsid w:val="00D648C7"/>
    <w:rsid w:val="00D665FB"/>
    <w:rsid w:val="00D67F25"/>
    <w:rsid w:val="00D72516"/>
    <w:rsid w:val="00D72781"/>
    <w:rsid w:val="00D7522A"/>
    <w:rsid w:val="00D75EA0"/>
    <w:rsid w:val="00D901B4"/>
    <w:rsid w:val="00D90848"/>
    <w:rsid w:val="00D947CD"/>
    <w:rsid w:val="00D96710"/>
    <w:rsid w:val="00D96AF0"/>
    <w:rsid w:val="00D96B65"/>
    <w:rsid w:val="00DA105D"/>
    <w:rsid w:val="00DA2220"/>
    <w:rsid w:val="00DA417B"/>
    <w:rsid w:val="00DB42F7"/>
    <w:rsid w:val="00DC2C08"/>
    <w:rsid w:val="00DC4EC8"/>
    <w:rsid w:val="00DC50DE"/>
    <w:rsid w:val="00DC5BF3"/>
    <w:rsid w:val="00DD6B2E"/>
    <w:rsid w:val="00DD7DA7"/>
    <w:rsid w:val="00DE2BCB"/>
    <w:rsid w:val="00DE391A"/>
    <w:rsid w:val="00E0599C"/>
    <w:rsid w:val="00E11365"/>
    <w:rsid w:val="00E1247C"/>
    <w:rsid w:val="00E13B1B"/>
    <w:rsid w:val="00E231EB"/>
    <w:rsid w:val="00E25913"/>
    <w:rsid w:val="00E32E85"/>
    <w:rsid w:val="00E40217"/>
    <w:rsid w:val="00E474FA"/>
    <w:rsid w:val="00E5062D"/>
    <w:rsid w:val="00E63F76"/>
    <w:rsid w:val="00E6644A"/>
    <w:rsid w:val="00E7235A"/>
    <w:rsid w:val="00E72AAC"/>
    <w:rsid w:val="00E737E9"/>
    <w:rsid w:val="00E767CA"/>
    <w:rsid w:val="00E7788C"/>
    <w:rsid w:val="00E8008B"/>
    <w:rsid w:val="00E81976"/>
    <w:rsid w:val="00E81E49"/>
    <w:rsid w:val="00E85D5D"/>
    <w:rsid w:val="00E90D53"/>
    <w:rsid w:val="00E95801"/>
    <w:rsid w:val="00E96F47"/>
    <w:rsid w:val="00E97CE7"/>
    <w:rsid w:val="00EA05D1"/>
    <w:rsid w:val="00EA5790"/>
    <w:rsid w:val="00EA7039"/>
    <w:rsid w:val="00EB0FBB"/>
    <w:rsid w:val="00EB46F4"/>
    <w:rsid w:val="00EB7BCE"/>
    <w:rsid w:val="00EB7C3E"/>
    <w:rsid w:val="00EC1083"/>
    <w:rsid w:val="00EC2A2D"/>
    <w:rsid w:val="00EC2B30"/>
    <w:rsid w:val="00EC5EA8"/>
    <w:rsid w:val="00EC672E"/>
    <w:rsid w:val="00EE1A75"/>
    <w:rsid w:val="00EF19EB"/>
    <w:rsid w:val="00EF5BF0"/>
    <w:rsid w:val="00EF67C1"/>
    <w:rsid w:val="00EF7059"/>
    <w:rsid w:val="00F023FE"/>
    <w:rsid w:val="00F04178"/>
    <w:rsid w:val="00F0502B"/>
    <w:rsid w:val="00F0514F"/>
    <w:rsid w:val="00F14573"/>
    <w:rsid w:val="00F14BAF"/>
    <w:rsid w:val="00F305A3"/>
    <w:rsid w:val="00F31918"/>
    <w:rsid w:val="00F32C1A"/>
    <w:rsid w:val="00F34A7F"/>
    <w:rsid w:val="00F45BF9"/>
    <w:rsid w:val="00F47C7C"/>
    <w:rsid w:val="00F609B9"/>
    <w:rsid w:val="00F60F35"/>
    <w:rsid w:val="00F63613"/>
    <w:rsid w:val="00F65816"/>
    <w:rsid w:val="00F70FAA"/>
    <w:rsid w:val="00F740AA"/>
    <w:rsid w:val="00F75981"/>
    <w:rsid w:val="00F75F53"/>
    <w:rsid w:val="00F8059D"/>
    <w:rsid w:val="00F8455F"/>
    <w:rsid w:val="00F861C3"/>
    <w:rsid w:val="00F874DF"/>
    <w:rsid w:val="00F87B7F"/>
    <w:rsid w:val="00F9171D"/>
    <w:rsid w:val="00F97E45"/>
    <w:rsid w:val="00FA789C"/>
    <w:rsid w:val="00FB0521"/>
    <w:rsid w:val="00FB21E7"/>
    <w:rsid w:val="00FB447B"/>
    <w:rsid w:val="00FD3226"/>
    <w:rsid w:val="00FD4F32"/>
    <w:rsid w:val="00FD77FC"/>
    <w:rsid w:val="00FE3932"/>
    <w:rsid w:val="00FE4595"/>
    <w:rsid w:val="00FF1589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DA43994"/>
  <w15:chartTrackingRefBased/>
  <w15:docId w15:val="{15F8F9C9-577D-4D0D-B80A-7D1D3C98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44A"/>
  </w:style>
  <w:style w:type="paragraph" w:styleId="Footer">
    <w:name w:val="footer"/>
    <w:basedOn w:val="Normal"/>
    <w:link w:val="FooterChar"/>
    <w:uiPriority w:val="99"/>
    <w:unhideWhenUsed/>
    <w:rsid w:val="00E66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44A"/>
  </w:style>
  <w:style w:type="paragraph" w:styleId="NoSpacing">
    <w:name w:val="No Spacing"/>
    <w:uiPriority w:val="1"/>
    <w:qFormat/>
    <w:rsid w:val="00344221"/>
    <w:pPr>
      <w:spacing w:after="0" w:line="240" w:lineRule="auto"/>
    </w:pPr>
  </w:style>
  <w:style w:type="table" w:styleId="TableGrid">
    <w:name w:val="Table Grid"/>
    <w:basedOn w:val="TableNormal"/>
    <w:uiPriority w:val="39"/>
    <w:rsid w:val="00470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0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68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68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6823"/>
    <w:rPr>
      <w:vertAlign w:val="superscript"/>
    </w:rPr>
  </w:style>
  <w:style w:type="table" w:customStyle="1" w:styleId="TableGrid31">
    <w:name w:val="Table Grid31"/>
    <w:basedOn w:val="TableNormal"/>
    <w:next w:val="TableGrid"/>
    <w:uiPriority w:val="39"/>
    <w:rsid w:val="006603D7"/>
    <w:pPr>
      <w:spacing w:after="0" w:line="240" w:lineRule="auto"/>
    </w:pPr>
    <w:rPr>
      <w:rFonts w:eastAsia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FF0000"/>
      </a:accent1>
      <a:accent2>
        <a:srgbClr val="009DD9"/>
      </a:accent2>
      <a:accent3>
        <a:srgbClr val="00B050"/>
      </a:accent3>
      <a:accent4>
        <a:srgbClr val="00B050"/>
      </a:accent4>
      <a:accent5>
        <a:srgbClr val="00B050"/>
      </a:accent5>
      <a:accent6>
        <a:srgbClr val="FF0000"/>
      </a:accent6>
      <a:hlink>
        <a:srgbClr val="0F6FC6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37F8B-65F5-416C-8D8F-424384A65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8056</Words>
  <Characters>45922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Monika Kocaqi</cp:lastModifiedBy>
  <cp:revision>2</cp:revision>
  <dcterms:created xsi:type="dcterms:W3CDTF">2023-11-13T21:12:00Z</dcterms:created>
  <dcterms:modified xsi:type="dcterms:W3CDTF">2023-11-13T21:12:00Z</dcterms:modified>
</cp:coreProperties>
</file>