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7B" w:rsidRPr="00C5777B" w:rsidRDefault="00C5777B" w:rsidP="00C5777B">
      <w:pPr>
        <w:spacing w:before="240" w:after="100" w:afterAutospacing="1" w:line="276" w:lineRule="auto"/>
        <w:jc w:val="center"/>
        <w:rPr>
          <w:rFonts w:ascii="Times New Roman" w:eastAsia="Calibri" w:hAnsi="Times New Roman" w:cs="Times New Roman"/>
          <w:bCs/>
          <w:sz w:val="24"/>
          <w:szCs w:val="24"/>
        </w:rPr>
      </w:pPr>
      <w:r w:rsidRPr="00C5777B">
        <w:rPr>
          <w:rFonts w:ascii="Calibri" w:eastAsia="Calibri" w:hAnsi="Calibri" w:cs="Times New Roman"/>
          <w:noProof/>
          <w:lang w:val="en-US"/>
        </w:rPr>
        <w:drawing>
          <wp:anchor distT="0" distB="0" distL="114300" distR="114300" simplePos="0" relativeHeight="251659264" behindDoc="0" locked="0" layoutInCell="1" allowOverlap="1">
            <wp:simplePos x="0" y="0"/>
            <wp:positionH relativeFrom="page">
              <wp:posOffset>6267450</wp:posOffset>
            </wp:positionH>
            <wp:positionV relativeFrom="page">
              <wp:posOffset>1066800</wp:posOffset>
            </wp:positionV>
            <wp:extent cx="581025" cy="771525"/>
            <wp:effectExtent l="0" t="0" r="9525" b="9525"/>
            <wp:wrapSquare wrapText="bothSides"/>
            <wp:docPr id="6" name="Picture 6" descr="758px-Stema_e_Komunës_Obiliq.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58px-Stema_e_Komunës_Obiliq.svg.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771525"/>
                    </a:xfrm>
                    <a:prstGeom prst="rect">
                      <a:avLst/>
                    </a:prstGeom>
                    <a:noFill/>
                    <a:ln>
                      <a:noFill/>
                    </a:ln>
                  </pic:spPr>
                </pic:pic>
              </a:graphicData>
            </a:graphic>
          </wp:anchor>
        </w:drawing>
      </w:r>
      <w:r w:rsidRPr="00C5777B">
        <w:rPr>
          <w:rFonts w:ascii="Calibri" w:eastAsia="Calibri" w:hAnsi="Calibri" w:cs="Times New Roman"/>
          <w:noProof/>
          <w:lang w:val="en-US"/>
        </w:rPr>
        <w:drawing>
          <wp:anchor distT="0" distB="0" distL="114300" distR="114300" simplePos="0" relativeHeight="251660288" behindDoc="0" locked="0" layoutInCell="1" allowOverlap="1">
            <wp:simplePos x="0" y="0"/>
            <wp:positionH relativeFrom="page">
              <wp:posOffset>923925</wp:posOffset>
            </wp:positionH>
            <wp:positionV relativeFrom="page">
              <wp:posOffset>1066800</wp:posOffset>
            </wp:positionV>
            <wp:extent cx="676275" cy="762000"/>
            <wp:effectExtent l="0" t="0" r="9525" b="0"/>
            <wp:wrapSquare wrapText="bothSides"/>
            <wp:docPr id="4" name="Picture 4" descr="main-template-rk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in-template-rks-logo.pn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anchor>
        </w:drawing>
      </w:r>
      <w:r w:rsidRPr="00C5777B">
        <w:rPr>
          <w:rFonts w:ascii="Times New Roman" w:eastAsia="Calibri" w:hAnsi="Times New Roman" w:cs="Times New Roman"/>
          <w:b/>
          <w:sz w:val="24"/>
          <w:szCs w:val="24"/>
        </w:rPr>
        <w:t>REPUBLIKA E KOSOVËS</w:t>
      </w:r>
      <w:r w:rsidRPr="00C5777B">
        <w:rPr>
          <w:rFonts w:ascii="Times New Roman" w:eastAsia="Calibri" w:hAnsi="Times New Roman" w:cs="Times New Roman"/>
          <w:b/>
          <w:sz w:val="24"/>
          <w:szCs w:val="24"/>
        </w:rPr>
        <w:br/>
      </w:r>
      <w:r w:rsidRPr="00C5777B">
        <w:rPr>
          <w:rFonts w:ascii="Times New Roman" w:eastAsia="Calibri" w:hAnsi="Times New Roman" w:cs="Times New Roman"/>
          <w:sz w:val="24"/>
          <w:szCs w:val="24"/>
        </w:rPr>
        <w:t>REPUBLIKA KOSOVA - REPUBLIC OF KOSOVO</w:t>
      </w:r>
      <w:r w:rsidRPr="00C5777B">
        <w:rPr>
          <w:rFonts w:ascii="Times New Roman" w:eastAsia="Calibri" w:hAnsi="Times New Roman" w:cs="Times New Roman"/>
          <w:b/>
          <w:sz w:val="24"/>
          <w:szCs w:val="24"/>
        </w:rPr>
        <w:br/>
      </w:r>
      <w:r w:rsidRPr="00C5777B">
        <w:rPr>
          <w:rFonts w:ascii="Times New Roman" w:eastAsia="Calibri" w:hAnsi="Times New Roman" w:cs="Times New Roman"/>
          <w:b/>
          <w:bCs/>
          <w:sz w:val="24"/>
          <w:szCs w:val="24"/>
        </w:rPr>
        <w:t>KOMUNA E OBILIQIT</w:t>
      </w:r>
      <w:r w:rsidRPr="00C5777B">
        <w:rPr>
          <w:rFonts w:ascii="Times New Roman" w:eastAsia="Calibri" w:hAnsi="Times New Roman" w:cs="Times New Roman"/>
          <w:b/>
          <w:bCs/>
          <w:sz w:val="24"/>
          <w:szCs w:val="24"/>
        </w:rPr>
        <w:br/>
      </w:r>
      <w:r w:rsidRPr="00C5777B">
        <w:rPr>
          <w:rFonts w:ascii="Times New Roman" w:eastAsia="Calibri" w:hAnsi="Times New Roman" w:cs="Times New Roman"/>
          <w:bCs/>
          <w:sz w:val="24"/>
          <w:szCs w:val="24"/>
        </w:rPr>
        <w:t>OPŠTINA OBILIĆ - MUNICIPALITY OF OBILIC</w:t>
      </w:r>
      <w:r w:rsidR="006A5131" w:rsidRPr="006A5131">
        <w:rPr>
          <w:rFonts w:ascii="Times New Roman" w:eastAsia="Calibri" w:hAnsi="Times New Roman" w:cs="Times New Roman"/>
          <w:bCs/>
          <w:sz w:val="24"/>
          <w:szCs w:val="24"/>
        </w:rPr>
        <w:pict>
          <v:rect id="_x0000_i1025" style="width:468pt;height:1.6pt" o:hralign="center" o:hrstd="t" o:hrnoshade="t" o:hr="t" fillcolor="black" stroked="f"/>
        </w:pict>
      </w:r>
    </w:p>
    <w:p w:rsidR="002C37C2" w:rsidRPr="00382D44" w:rsidRDefault="002C37C2" w:rsidP="00141CDC">
      <w:pPr>
        <w:jc w:val="center"/>
        <w:rPr>
          <w:rFonts w:ascii="Times New Roman" w:hAnsi="Times New Roman" w:cs="Times New Roman"/>
          <w:b/>
          <w:sz w:val="24"/>
          <w:szCs w:val="24"/>
        </w:rPr>
      </w:pPr>
      <w:r w:rsidRPr="00382D44">
        <w:rPr>
          <w:rFonts w:ascii="Times New Roman" w:hAnsi="Times New Roman" w:cs="Times New Roman"/>
          <w:b/>
          <w:sz w:val="24"/>
          <w:szCs w:val="24"/>
        </w:rPr>
        <w:t>Kuvendi i Komunës</w:t>
      </w:r>
    </w:p>
    <w:p w:rsidR="003949D5" w:rsidRPr="00382D44" w:rsidRDefault="003949D5" w:rsidP="003949D5">
      <w:pPr>
        <w:jc w:val="both"/>
        <w:rPr>
          <w:rFonts w:ascii="Times New Roman" w:hAnsi="Times New Roman" w:cs="Times New Roman"/>
          <w:b/>
          <w:sz w:val="24"/>
          <w:szCs w:val="24"/>
        </w:rPr>
      </w:pPr>
      <w:r w:rsidRPr="00382D44">
        <w:rPr>
          <w:rFonts w:ascii="Times New Roman" w:eastAsia="Arial" w:hAnsi="Times New Roman" w:cs="Times New Roman"/>
          <w:sz w:val="24"/>
          <w:szCs w:val="24"/>
        </w:rPr>
        <w:t>Në mbështetje të nenit 11, nen</w:t>
      </w:r>
      <w:r w:rsidR="00494778" w:rsidRPr="00382D44">
        <w:rPr>
          <w:rFonts w:ascii="Times New Roman" w:eastAsia="Arial" w:hAnsi="Times New Roman" w:cs="Times New Roman"/>
          <w:sz w:val="24"/>
          <w:szCs w:val="24"/>
        </w:rPr>
        <w:t>it 12, paragrafi</w:t>
      </w:r>
      <w:r w:rsidR="00445B4A" w:rsidRPr="00382D44">
        <w:rPr>
          <w:rFonts w:ascii="Times New Roman" w:eastAsia="Arial" w:hAnsi="Times New Roman" w:cs="Times New Roman"/>
          <w:sz w:val="24"/>
          <w:szCs w:val="24"/>
        </w:rPr>
        <w:t xml:space="preserve"> 12.2, pika c)</w:t>
      </w:r>
      <w:r w:rsidR="00537373" w:rsidRPr="00382D44">
        <w:rPr>
          <w:rFonts w:ascii="Times New Roman" w:eastAsia="Arial" w:hAnsi="Times New Roman" w:cs="Times New Roman"/>
          <w:sz w:val="24"/>
          <w:szCs w:val="24"/>
        </w:rPr>
        <w:t>dhe nenit 34</w:t>
      </w:r>
      <w:r w:rsidR="00494778" w:rsidRPr="00382D44">
        <w:rPr>
          <w:rFonts w:ascii="Times New Roman" w:eastAsia="Arial" w:hAnsi="Times New Roman" w:cs="Times New Roman"/>
          <w:sz w:val="24"/>
          <w:szCs w:val="24"/>
        </w:rPr>
        <w:t>, paragrafi 34.</w:t>
      </w:r>
      <w:r w:rsidR="00537373" w:rsidRPr="00382D44">
        <w:rPr>
          <w:rFonts w:ascii="Times New Roman" w:eastAsia="Arial" w:hAnsi="Times New Roman" w:cs="Times New Roman"/>
          <w:sz w:val="24"/>
          <w:szCs w:val="24"/>
        </w:rPr>
        <w:t>4</w:t>
      </w:r>
      <w:r w:rsidRPr="00382D44">
        <w:rPr>
          <w:rFonts w:ascii="Times New Roman" w:eastAsia="Arial" w:hAnsi="Times New Roman" w:cs="Times New Roman"/>
          <w:sz w:val="24"/>
          <w:szCs w:val="24"/>
        </w:rPr>
        <w:t xml:space="preserve">të Ligjit </w:t>
      </w:r>
      <w:r w:rsidR="00737A8D" w:rsidRPr="00382D44">
        <w:rPr>
          <w:rFonts w:ascii="Times New Roman" w:eastAsia="Arial" w:hAnsi="Times New Roman" w:cs="Times New Roman"/>
          <w:sz w:val="24"/>
          <w:szCs w:val="24"/>
        </w:rPr>
        <w:t>N</w:t>
      </w:r>
      <w:r w:rsidR="009D6ACC" w:rsidRPr="00382D44">
        <w:rPr>
          <w:rFonts w:ascii="Times New Roman" w:eastAsia="Arial" w:hAnsi="Times New Roman" w:cs="Times New Roman"/>
          <w:sz w:val="24"/>
          <w:szCs w:val="24"/>
        </w:rPr>
        <w:t>r. 03/L-040 për Vetëqeverisje</w:t>
      </w:r>
      <w:r w:rsidRPr="00382D44">
        <w:rPr>
          <w:rFonts w:ascii="Times New Roman" w:eastAsia="Arial" w:hAnsi="Times New Roman" w:cs="Times New Roman"/>
          <w:sz w:val="24"/>
          <w:szCs w:val="24"/>
        </w:rPr>
        <w:t xml:space="preserve"> Lokale(“Gazeta Zyrtare e Republikës së Kosovës”, </w:t>
      </w:r>
      <w:r w:rsidR="002E755E" w:rsidRPr="00382D44">
        <w:rPr>
          <w:rFonts w:ascii="Times New Roman" w:eastAsia="Arial" w:hAnsi="Times New Roman" w:cs="Times New Roman"/>
          <w:sz w:val="24"/>
          <w:szCs w:val="24"/>
        </w:rPr>
        <w:t>N</w:t>
      </w:r>
      <w:r w:rsidRPr="00382D44">
        <w:rPr>
          <w:rFonts w:ascii="Times New Roman" w:eastAsia="Arial" w:hAnsi="Times New Roman" w:cs="Times New Roman"/>
          <w:sz w:val="24"/>
          <w:szCs w:val="24"/>
        </w:rPr>
        <w:t xml:space="preserve">r. 28/2008), Udhëzimit Administrativ (MAPL) Nr. 02/2019 për Organizimin, Funksionimin dhe Bashkëpunimin e Komunave me Fshatrat, Vendbanimet dhe Lagjet Urbane, </w:t>
      </w:r>
      <w:r w:rsidR="000F789A" w:rsidRPr="00382D44">
        <w:rPr>
          <w:rFonts w:ascii="Times New Roman" w:eastAsia="Arial" w:hAnsi="Times New Roman" w:cs="Times New Roman"/>
          <w:sz w:val="24"/>
          <w:szCs w:val="24"/>
        </w:rPr>
        <w:t xml:space="preserve">Nenit </w:t>
      </w:r>
      <w:r w:rsidR="00141CDC" w:rsidRPr="00382D44">
        <w:rPr>
          <w:rFonts w:ascii="Times New Roman" w:eastAsia="Arial" w:hAnsi="Times New Roman" w:cs="Times New Roman"/>
          <w:sz w:val="24"/>
          <w:szCs w:val="24"/>
        </w:rPr>
        <w:t>38, paragrafi 1, pika 1.3</w:t>
      </w:r>
      <w:r w:rsidR="00543E7A" w:rsidRPr="00382D44">
        <w:rPr>
          <w:rFonts w:ascii="Times New Roman" w:eastAsia="Arial" w:hAnsi="Times New Roman" w:cs="Times New Roman"/>
          <w:sz w:val="24"/>
          <w:szCs w:val="24"/>
        </w:rPr>
        <w:t xml:space="preserve"> të </w:t>
      </w:r>
      <w:r w:rsidRPr="00382D44">
        <w:rPr>
          <w:rFonts w:ascii="Times New Roman" w:eastAsia="Arial" w:hAnsi="Times New Roman" w:cs="Times New Roman"/>
          <w:sz w:val="24"/>
          <w:szCs w:val="24"/>
        </w:rPr>
        <w:t xml:space="preserve">Statutit të Komunës së </w:t>
      </w:r>
      <w:r w:rsidR="00141CDC" w:rsidRPr="00382D44">
        <w:rPr>
          <w:rFonts w:ascii="Times New Roman" w:eastAsia="Arial" w:hAnsi="Times New Roman" w:cs="Times New Roman"/>
          <w:sz w:val="24"/>
          <w:szCs w:val="24"/>
        </w:rPr>
        <w:t>Obiliqit</w:t>
      </w:r>
      <w:r w:rsidRPr="00382D44">
        <w:rPr>
          <w:rFonts w:ascii="Times New Roman" w:eastAsia="Arial" w:hAnsi="Times New Roman" w:cs="Times New Roman"/>
          <w:sz w:val="24"/>
          <w:szCs w:val="24"/>
        </w:rPr>
        <w:t xml:space="preserve">, Kuvendi i Komunës së </w:t>
      </w:r>
      <w:r w:rsidR="00141CDC" w:rsidRPr="00382D44">
        <w:rPr>
          <w:rFonts w:ascii="Times New Roman" w:eastAsia="Arial" w:hAnsi="Times New Roman" w:cs="Times New Roman"/>
          <w:sz w:val="24"/>
          <w:szCs w:val="24"/>
        </w:rPr>
        <w:t>Obiliqit</w:t>
      </w:r>
      <w:r w:rsidRPr="00382D44">
        <w:rPr>
          <w:rFonts w:ascii="Times New Roman" w:eastAsia="Arial" w:hAnsi="Times New Roman" w:cs="Times New Roman"/>
          <w:sz w:val="24"/>
          <w:szCs w:val="24"/>
        </w:rPr>
        <w:t xml:space="preserve"> në mbledhjen e mbajtur më </w:t>
      </w:r>
      <w:r w:rsidRPr="00382D44">
        <w:rPr>
          <w:rFonts w:ascii="Times New Roman" w:eastAsia="Arial" w:hAnsi="Times New Roman" w:cs="Times New Roman"/>
          <w:sz w:val="24"/>
          <w:szCs w:val="24"/>
          <w:shd w:val="clear" w:color="auto" w:fill="FFD966" w:themeFill="accent4" w:themeFillTint="99"/>
        </w:rPr>
        <w:t>_______________</w:t>
      </w:r>
      <w:r w:rsidRPr="00382D44">
        <w:rPr>
          <w:rFonts w:ascii="Times New Roman" w:eastAsia="Arial" w:hAnsi="Times New Roman" w:cs="Times New Roman"/>
          <w:sz w:val="24"/>
          <w:szCs w:val="24"/>
        </w:rPr>
        <w:t>, miratoi këtë</w:t>
      </w:r>
    </w:p>
    <w:p w:rsidR="005215E0" w:rsidRPr="00382D44" w:rsidRDefault="005215E0" w:rsidP="00E80259">
      <w:pPr>
        <w:spacing w:before="120" w:after="0" w:line="240" w:lineRule="auto"/>
        <w:jc w:val="center"/>
        <w:rPr>
          <w:rFonts w:ascii="Times New Roman" w:hAnsi="Times New Roman" w:cs="Times New Roman"/>
          <w:b/>
          <w:sz w:val="24"/>
          <w:szCs w:val="24"/>
        </w:rPr>
      </w:pPr>
    </w:p>
    <w:p w:rsidR="00DE66D9" w:rsidRPr="00382D44" w:rsidRDefault="00F451D0" w:rsidP="005215E0">
      <w:pPr>
        <w:spacing w:before="120" w:after="0" w:line="240" w:lineRule="auto"/>
        <w:jc w:val="center"/>
        <w:rPr>
          <w:rFonts w:ascii="Times New Roman" w:hAnsi="Times New Roman" w:cs="Times New Roman"/>
          <w:sz w:val="24"/>
          <w:szCs w:val="24"/>
        </w:rPr>
      </w:pPr>
      <w:r w:rsidRPr="00382D44">
        <w:rPr>
          <w:rFonts w:ascii="Times New Roman" w:hAnsi="Times New Roman" w:cs="Times New Roman"/>
          <w:b/>
          <w:sz w:val="24"/>
          <w:szCs w:val="24"/>
        </w:rPr>
        <w:t>RREGULLORE - PËR ORGANIZIMIN, FUNKSIONIMIN DHE BASHKËPUNIMIN E KOMUNAVE ME FSHATRAT</w:t>
      </w:r>
      <w:r w:rsidR="00712A5A" w:rsidRPr="00382D44">
        <w:rPr>
          <w:rFonts w:ascii="Times New Roman" w:hAnsi="Times New Roman" w:cs="Times New Roman"/>
          <w:b/>
          <w:sz w:val="24"/>
          <w:szCs w:val="24"/>
        </w:rPr>
        <w:t>, VENDBANIMET DHE LAGJET URBANE</w:t>
      </w:r>
    </w:p>
    <w:p w:rsidR="005215E0" w:rsidRPr="00382D44" w:rsidRDefault="005215E0" w:rsidP="005215E0">
      <w:pPr>
        <w:jc w:val="center"/>
        <w:rPr>
          <w:rFonts w:ascii="Times New Roman" w:hAnsi="Times New Roman" w:cs="Times New Roman"/>
          <w:b/>
          <w:sz w:val="24"/>
          <w:szCs w:val="24"/>
        </w:rPr>
      </w:pPr>
    </w:p>
    <w:p w:rsidR="00712A5A" w:rsidRPr="00382D44" w:rsidRDefault="00712A5A" w:rsidP="005215E0">
      <w:pPr>
        <w:jc w:val="center"/>
        <w:rPr>
          <w:rFonts w:ascii="Times New Roman" w:hAnsi="Times New Roman" w:cs="Times New Roman"/>
          <w:b/>
          <w:sz w:val="24"/>
          <w:szCs w:val="24"/>
        </w:rPr>
      </w:pPr>
      <w:r w:rsidRPr="00382D44">
        <w:rPr>
          <w:rFonts w:ascii="Times New Roman" w:hAnsi="Times New Roman" w:cs="Times New Roman"/>
          <w:b/>
          <w:sz w:val="24"/>
          <w:szCs w:val="24"/>
        </w:rPr>
        <w:t>Neni 1</w:t>
      </w:r>
    </w:p>
    <w:p w:rsidR="00712A5A" w:rsidRPr="00382D44" w:rsidRDefault="00712A5A" w:rsidP="005215E0">
      <w:pPr>
        <w:jc w:val="center"/>
        <w:rPr>
          <w:rFonts w:ascii="Times New Roman" w:hAnsi="Times New Roman" w:cs="Times New Roman"/>
          <w:b/>
          <w:sz w:val="24"/>
          <w:szCs w:val="24"/>
        </w:rPr>
      </w:pPr>
      <w:r w:rsidRPr="00382D44">
        <w:rPr>
          <w:rFonts w:ascii="Times New Roman" w:hAnsi="Times New Roman" w:cs="Times New Roman"/>
          <w:b/>
          <w:sz w:val="24"/>
          <w:szCs w:val="24"/>
        </w:rPr>
        <w:t>Qëllimi</w:t>
      </w:r>
    </w:p>
    <w:p w:rsidR="00A7389F" w:rsidRPr="00382D44" w:rsidRDefault="00A7389F" w:rsidP="005215E0">
      <w:pPr>
        <w:jc w:val="both"/>
        <w:rPr>
          <w:rFonts w:ascii="Times New Roman" w:hAnsi="Times New Roman" w:cs="Times New Roman"/>
          <w:sz w:val="24"/>
          <w:szCs w:val="24"/>
        </w:rPr>
      </w:pPr>
      <w:r w:rsidRPr="00382D44">
        <w:rPr>
          <w:rFonts w:ascii="Times New Roman" w:hAnsi="Times New Roman" w:cs="Times New Roman"/>
          <w:sz w:val="24"/>
          <w:szCs w:val="24"/>
        </w:rPr>
        <w:t xml:space="preserve">Kjo rregullore </w:t>
      </w:r>
      <w:r w:rsidR="00712A5A" w:rsidRPr="00382D44">
        <w:rPr>
          <w:rFonts w:ascii="Times New Roman" w:hAnsi="Times New Roman" w:cs="Times New Roman"/>
          <w:sz w:val="24"/>
          <w:szCs w:val="24"/>
        </w:rPr>
        <w:t>ka për qëllim që të rregullojë organiz</w:t>
      </w:r>
      <w:r w:rsidR="00494778" w:rsidRPr="00382D44">
        <w:rPr>
          <w:rFonts w:ascii="Times New Roman" w:hAnsi="Times New Roman" w:cs="Times New Roman"/>
          <w:sz w:val="24"/>
          <w:szCs w:val="24"/>
        </w:rPr>
        <w:t>i</w:t>
      </w:r>
      <w:r w:rsidR="00712A5A" w:rsidRPr="00382D44">
        <w:rPr>
          <w:rFonts w:ascii="Times New Roman" w:hAnsi="Times New Roman" w:cs="Times New Roman"/>
          <w:sz w:val="24"/>
          <w:szCs w:val="24"/>
        </w:rPr>
        <w:t>min, funksionimin dhe bashkëpunimin e komunës me fshatrat, vendbanimet dhe lagjet urbane</w:t>
      </w:r>
      <w:r w:rsidR="00C41905">
        <w:rPr>
          <w:rFonts w:ascii="Times New Roman" w:hAnsi="Times New Roman" w:cs="Times New Roman"/>
          <w:sz w:val="24"/>
          <w:szCs w:val="24"/>
        </w:rPr>
        <w:t xml:space="preserve"> </w:t>
      </w:r>
      <w:r w:rsidR="005B6A90" w:rsidRPr="00382D44">
        <w:rPr>
          <w:rFonts w:ascii="Times New Roman" w:hAnsi="Times New Roman" w:cs="Times New Roman"/>
          <w:sz w:val="24"/>
          <w:szCs w:val="24"/>
        </w:rPr>
        <w:t>në</w:t>
      </w:r>
      <w:r w:rsidR="00D02222" w:rsidRPr="00382D44">
        <w:rPr>
          <w:rFonts w:ascii="Times New Roman" w:hAnsi="Times New Roman" w:cs="Times New Roman"/>
          <w:sz w:val="24"/>
          <w:szCs w:val="24"/>
        </w:rPr>
        <w:t xml:space="preserve"> territorin e </w:t>
      </w:r>
      <w:r w:rsidR="005B6A90" w:rsidRPr="00382D44">
        <w:rPr>
          <w:rFonts w:ascii="Times New Roman" w:hAnsi="Times New Roman" w:cs="Times New Roman"/>
          <w:sz w:val="24"/>
          <w:szCs w:val="24"/>
        </w:rPr>
        <w:t>Komunë</w:t>
      </w:r>
      <w:r w:rsidR="00D02222" w:rsidRPr="00382D44">
        <w:rPr>
          <w:rFonts w:ascii="Times New Roman" w:hAnsi="Times New Roman" w:cs="Times New Roman"/>
          <w:sz w:val="24"/>
          <w:szCs w:val="24"/>
        </w:rPr>
        <w:t>s</w:t>
      </w:r>
      <w:r w:rsidR="005B6A90" w:rsidRPr="00382D44">
        <w:rPr>
          <w:rFonts w:ascii="Times New Roman" w:hAnsi="Times New Roman" w:cs="Times New Roman"/>
          <w:sz w:val="24"/>
          <w:szCs w:val="24"/>
        </w:rPr>
        <w:t xml:space="preserve"> së </w:t>
      </w:r>
      <w:r w:rsidR="00C70CBE" w:rsidRPr="00382D44">
        <w:rPr>
          <w:rFonts w:ascii="Times New Roman" w:hAnsi="Times New Roman" w:cs="Times New Roman"/>
          <w:sz w:val="24"/>
          <w:szCs w:val="24"/>
        </w:rPr>
        <w:t>Obiliqit</w:t>
      </w:r>
      <w:r w:rsidR="00712A5A" w:rsidRPr="00382D44">
        <w:rPr>
          <w:rFonts w:ascii="Times New Roman" w:hAnsi="Times New Roman" w:cs="Times New Roman"/>
          <w:sz w:val="24"/>
          <w:szCs w:val="24"/>
        </w:rPr>
        <w:t xml:space="preserve">, </w:t>
      </w:r>
      <w:r w:rsidRPr="00382D44">
        <w:rPr>
          <w:rFonts w:ascii="Times New Roman" w:hAnsi="Times New Roman" w:cs="Times New Roman"/>
          <w:sz w:val="24"/>
          <w:szCs w:val="24"/>
        </w:rPr>
        <w:t>n</w:t>
      </w:r>
      <w:r w:rsidR="003161D1" w:rsidRPr="00382D44">
        <w:rPr>
          <w:rFonts w:ascii="Times New Roman" w:hAnsi="Times New Roman" w:cs="Times New Roman"/>
          <w:sz w:val="24"/>
          <w:szCs w:val="24"/>
        </w:rPr>
        <w:t>ë</w:t>
      </w:r>
      <w:r w:rsidRPr="00382D44">
        <w:rPr>
          <w:rFonts w:ascii="Times New Roman" w:hAnsi="Times New Roman" w:cs="Times New Roman"/>
          <w:sz w:val="24"/>
          <w:szCs w:val="24"/>
        </w:rPr>
        <w:t xml:space="preserve"> themelimin e k</w:t>
      </w:r>
      <w:r w:rsidR="003161D1" w:rsidRPr="00382D44">
        <w:rPr>
          <w:rFonts w:ascii="Times New Roman" w:hAnsi="Times New Roman" w:cs="Times New Roman"/>
          <w:sz w:val="24"/>
          <w:szCs w:val="24"/>
        </w:rPr>
        <w:t>ë</w:t>
      </w:r>
      <w:r w:rsidRPr="00382D44">
        <w:rPr>
          <w:rFonts w:ascii="Times New Roman" w:hAnsi="Times New Roman" w:cs="Times New Roman"/>
          <w:sz w:val="24"/>
          <w:szCs w:val="24"/>
        </w:rPr>
        <w:t>shillave lokale, në ushtrimin e aktiviteteve që janë në përgjegjësi dhe kompetencë të komunës.</w:t>
      </w:r>
    </w:p>
    <w:p w:rsidR="00712A5A" w:rsidRPr="00382D44" w:rsidRDefault="00712A5A" w:rsidP="005215E0">
      <w:pPr>
        <w:jc w:val="center"/>
        <w:rPr>
          <w:rFonts w:ascii="Times New Roman" w:hAnsi="Times New Roman" w:cs="Times New Roman"/>
          <w:b/>
          <w:sz w:val="24"/>
          <w:szCs w:val="24"/>
        </w:rPr>
      </w:pPr>
      <w:r w:rsidRPr="00382D44">
        <w:rPr>
          <w:rFonts w:ascii="Times New Roman" w:hAnsi="Times New Roman" w:cs="Times New Roman"/>
          <w:b/>
          <w:sz w:val="24"/>
          <w:szCs w:val="24"/>
        </w:rPr>
        <w:t>Neni 2</w:t>
      </w:r>
    </w:p>
    <w:p w:rsidR="00712A5A" w:rsidRPr="00382D44" w:rsidRDefault="00712A5A" w:rsidP="005215E0">
      <w:pPr>
        <w:jc w:val="center"/>
        <w:rPr>
          <w:rFonts w:ascii="Times New Roman" w:hAnsi="Times New Roman" w:cs="Times New Roman"/>
          <w:sz w:val="24"/>
          <w:szCs w:val="24"/>
        </w:rPr>
      </w:pPr>
      <w:r w:rsidRPr="00382D44">
        <w:rPr>
          <w:rFonts w:ascii="Times New Roman" w:hAnsi="Times New Roman" w:cs="Times New Roman"/>
          <w:b/>
          <w:sz w:val="24"/>
          <w:szCs w:val="24"/>
        </w:rPr>
        <w:t>Fushëveprimi</w:t>
      </w:r>
    </w:p>
    <w:p w:rsidR="00C70CBE" w:rsidRPr="00382D44" w:rsidRDefault="00C70CBE" w:rsidP="00C70CBE">
      <w:pPr>
        <w:tabs>
          <w:tab w:val="left" w:pos="3508"/>
        </w:tabs>
        <w:spacing w:line="240" w:lineRule="auto"/>
        <w:jc w:val="both"/>
        <w:rPr>
          <w:rFonts w:ascii="Times New Roman" w:hAnsi="Times New Roman" w:cs="Times New Roman"/>
          <w:sz w:val="24"/>
          <w:szCs w:val="24"/>
        </w:rPr>
      </w:pPr>
      <w:r w:rsidRPr="00382D44">
        <w:rPr>
          <w:rFonts w:ascii="Times New Roman" w:hAnsi="Times New Roman" w:cs="Times New Roman"/>
          <w:sz w:val="24"/>
          <w:szCs w:val="24"/>
        </w:rPr>
        <w:t xml:space="preserve">Kjo rregullore përcakton themelimin, formën dhe mënyrën e bashkëpunimit të komunës, fshatrat, vendbanimet dhe lagjet urbane, duke formuar këshilla lokale, si trupa mbështetës të komunës dhe që të ndikojnë në konsultime gjithëpërfshirëse, të cilat promovojnë dhe zhvillojnë transparencën, llogaridhënien dhe pjesëmarrjen e qytetarëve në procesin e vendimmarrjes. </w:t>
      </w:r>
    </w:p>
    <w:p w:rsidR="00C70CBE" w:rsidRPr="00382D44" w:rsidRDefault="00C70CBE" w:rsidP="00C70CBE">
      <w:pPr>
        <w:tabs>
          <w:tab w:val="left" w:pos="3508"/>
        </w:tabs>
        <w:spacing w:line="240" w:lineRule="auto"/>
        <w:jc w:val="center"/>
        <w:rPr>
          <w:rFonts w:ascii="Times New Roman" w:hAnsi="Times New Roman" w:cs="Times New Roman"/>
          <w:b/>
          <w:sz w:val="24"/>
          <w:szCs w:val="24"/>
        </w:rPr>
      </w:pPr>
      <w:r w:rsidRPr="00382D44">
        <w:rPr>
          <w:rFonts w:ascii="Times New Roman" w:hAnsi="Times New Roman" w:cs="Times New Roman"/>
          <w:b/>
          <w:sz w:val="24"/>
          <w:szCs w:val="24"/>
        </w:rPr>
        <w:t>Neni 3</w:t>
      </w:r>
    </w:p>
    <w:p w:rsidR="00C70CBE" w:rsidRPr="00382D44" w:rsidRDefault="00C70CBE" w:rsidP="00C70CBE">
      <w:pPr>
        <w:tabs>
          <w:tab w:val="left" w:pos="3508"/>
        </w:tabs>
        <w:spacing w:line="240" w:lineRule="auto"/>
        <w:jc w:val="center"/>
        <w:rPr>
          <w:b/>
        </w:rPr>
      </w:pPr>
      <w:r w:rsidRPr="00382D44">
        <w:rPr>
          <w:rFonts w:ascii="Times New Roman" w:hAnsi="Times New Roman" w:cs="Times New Roman"/>
          <w:b/>
          <w:sz w:val="24"/>
          <w:szCs w:val="24"/>
        </w:rPr>
        <w:t>Formimi i këshillave lokale</w:t>
      </w:r>
    </w:p>
    <w:p w:rsidR="00C70CBE" w:rsidRPr="00382D44" w:rsidRDefault="00C70CBE" w:rsidP="00C70CBE">
      <w:pPr>
        <w:pStyle w:val="ListParagraph"/>
        <w:tabs>
          <w:tab w:val="left" w:pos="3508"/>
        </w:tabs>
        <w:ind w:left="2880"/>
        <w:rPr>
          <w:b/>
        </w:rPr>
      </w:pPr>
    </w:p>
    <w:p w:rsidR="00C70CBE" w:rsidRPr="00382D44" w:rsidRDefault="00C70CBE" w:rsidP="00C70CBE">
      <w:pPr>
        <w:tabs>
          <w:tab w:val="left" w:pos="3508"/>
        </w:tabs>
        <w:spacing w:line="240" w:lineRule="auto"/>
        <w:jc w:val="both"/>
        <w:rPr>
          <w:rFonts w:ascii="Times New Roman" w:hAnsi="Times New Roman" w:cs="Times New Roman"/>
          <w:bCs/>
          <w:sz w:val="24"/>
          <w:szCs w:val="24"/>
        </w:rPr>
      </w:pPr>
      <w:r w:rsidRPr="00382D44">
        <w:rPr>
          <w:rFonts w:ascii="Times New Roman" w:hAnsi="Times New Roman" w:cs="Times New Roman"/>
          <w:bCs/>
          <w:sz w:val="24"/>
          <w:szCs w:val="24"/>
        </w:rPr>
        <w:t xml:space="preserve">Për të realizuar sa më mirë funksionet dhe përgjegjësitë e parapara në Ligjin për Vetëqeverisjen Lokale, Komuna e Obiliqit do të mbështesë zgjedhjen e këshillave lokale të fshatrave, vendbanimeve dhe lagjeve urbane dhe kryetarët e këshillave lokale. Një këshill lokal mund të përfshijë një e më tepër fshatra, vendbanime dhe lagje urbane. </w:t>
      </w:r>
    </w:p>
    <w:p w:rsidR="00C70CBE" w:rsidRPr="00382D44" w:rsidRDefault="00C70CBE" w:rsidP="00C70CBE">
      <w:pPr>
        <w:tabs>
          <w:tab w:val="left" w:pos="3508"/>
        </w:tabs>
        <w:spacing w:line="240" w:lineRule="auto"/>
        <w:jc w:val="both"/>
        <w:rPr>
          <w:rFonts w:ascii="Times New Roman" w:hAnsi="Times New Roman" w:cs="Times New Roman"/>
          <w:bCs/>
          <w:sz w:val="24"/>
          <w:szCs w:val="24"/>
        </w:rPr>
      </w:pPr>
      <w:r w:rsidRPr="00382D44">
        <w:rPr>
          <w:rFonts w:ascii="Times New Roman" w:hAnsi="Times New Roman" w:cs="Times New Roman"/>
          <w:bCs/>
          <w:sz w:val="24"/>
          <w:szCs w:val="24"/>
        </w:rPr>
        <w:lastRenderedPageBreak/>
        <w:t xml:space="preserve">Numri i këshillave lokale të fshatrave, vendbanimeve formale dhe joformale dhe lagjeve urbane, do të themelohen në nivele të këshillave lokale dhe janë parashikuar në nenin </w:t>
      </w:r>
      <w:r w:rsidRPr="00382D44">
        <w:rPr>
          <w:rFonts w:ascii="Times New Roman" w:hAnsi="Times New Roman" w:cs="Times New Roman"/>
          <w:bCs/>
          <w:sz w:val="24"/>
          <w:szCs w:val="24"/>
          <w:shd w:val="clear" w:color="auto" w:fill="FFD966" w:themeFill="accent4" w:themeFillTint="99"/>
        </w:rPr>
        <w:t>5</w:t>
      </w:r>
      <w:r w:rsidRPr="00382D44">
        <w:rPr>
          <w:rFonts w:ascii="Times New Roman" w:hAnsi="Times New Roman" w:cs="Times New Roman"/>
          <w:bCs/>
          <w:sz w:val="24"/>
          <w:szCs w:val="24"/>
        </w:rPr>
        <w:t xml:space="preserve"> të kësaj rregulloreje. </w:t>
      </w:r>
    </w:p>
    <w:p w:rsidR="00712A5A" w:rsidRPr="00382D44" w:rsidRDefault="00712A5A" w:rsidP="005215E0">
      <w:pPr>
        <w:jc w:val="center"/>
        <w:rPr>
          <w:rFonts w:ascii="Times New Roman" w:hAnsi="Times New Roman" w:cs="Times New Roman"/>
          <w:b/>
          <w:sz w:val="24"/>
          <w:szCs w:val="24"/>
        </w:rPr>
      </w:pPr>
      <w:r w:rsidRPr="00382D44">
        <w:rPr>
          <w:rFonts w:ascii="Times New Roman" w:hAnsi="Times New Roman" w:cs="Times New Roman"/>
          <w:b/>
          <w:sz w:val="24"/>
          <w:szCs w:val="24"/>
        </w:rPr>
        <w:t>Neni</w:t>
      </w:r>
      <w:r w:rsidR="00C70CBE" w:rsidRPr="00382D44">
        <w:rPr>
          <w:rFonts w:ascii="Times New Roman" w:hAnsi="Times New Roman" w:cs="Times New Roman"/>
          <w:b/>
          <w:sz w:val="24"/>
          <w:szCs w:val="24"/>
        </w:rPr>
        <w:t xml:space="preserve"> 4</w:t>
      </w:r>
    </w:p>
    <w:p w:rsidR="00BC2564" w:rsidRPr="00382D44" w:rsidRDefault="00DE544C" w:rsidP="005215E0">
      <w:pPr>
        <w:jc w:val="center"/>
        <w:rPr>
          <w:rFonts w:ascii="Times New Roman" w:hAnsi="Times New Roman" w:cs="Times New Roman"/>
          <w:b/>
          <w:sz w:val="24"/>
          <w:szCs w:val="24"/>
        </w:rPr>
      </w:pPr>
      <w:r w:rsidRPr="00382D44">
        <w:rPr>
          <w:rFonts w:ascii="Times New Roman" w:hAnsi="Times New Roman" w:cs="Times New Roman"/>
          <w:b/>
          <w:sz w:val="24"/>
          <w:szCs w:val="24"/>
        </w:rPr>
        <w:t xml:space="preserve">Komisioni </w:t>
      </w:r>
      <w:r w:rsidR="00BC2564" w:rsidRPr="00382D44">
        <w:rPr>
          <w:rFonts w:ascii="Times New Roman" w:hAnsi="Times New Roman" w:cs="Times New Roman"/>
          <w:b/>
          <w:sz w:val="24"/>
          <w:szCs w:val="24"/>
        </w:rPr>
        <w:t xml:space="preserve">për përzgjedhjen </w:t>
      </w:r>
      <w:r w:rsidRPr="00382D44">
        <w:rPr>
          <w:rFonts w:ascii="Times New Roman" w:hAnsi="Times New Roman" w:cs="Times New Roman"/>
          <w:b/>
          <w:sz w:val="24"/>
          <w:szCs w:val="24"/>
        </w:rPr>
        <w:t xml:space="preserve">e </w:t>
      </w:r>
      <w:r w:rsidR="00BC2564" w:rsidRPr="00382D44">
        <w:rPr>
          <w:rFonts w:ascii="Times New Roman" w:hAnsi="Times New Roman" w:cs="Times New Roman"/>
          <w:b/>
          <w:sz w:val="24"/>
          <w:szCs w:val="24"/>
        </w:rPr>
        <w:t>këshillave lokale</w:t>
      </w:r>
    </w:p>
    <w:p w:rsidR="005215E0" w:rsidRPr="00382D44" w:rsidRDefault="00BC2564" w:rsidP="005215E0">
      <w:pPr>
        <w:pStyle w:val="ListParagraph"/>
        <w:numPr>
          <w:ilvl w:val="0"/>
          <w:numId w:val="12"/>
        </w:numPr>
        <w:jc w:val="both"/>
      </w:pPr>
      <w:r w:rsidRPr="00382D44">
        <w:t>Kuvendi i Komunës emëron një komision për të udhëhequr dhe koordinuar pun</w:t>
      </w:r>
      <w:r w:rsidR="003161D1" w:rsidRPr="00382D44">
        <w:t>ë</w:t>
      </w:r>
      <w:r w:rsidRPr="00382D44">
        <w:t>n në terren në zgj</w:t>
      </w:r>
      <w:r w:rsidR="00364DE4" w:rsidRPr="00382D44">
        <w:t>e</w:t>
      </w:r>
      <w:r w:rsidRPr="00382D44">
        <w:t>dhjen e këshillave lokale. Komisioni duhet t</w:t>
      </w:r>
      <w:r w:rsidR="003161D1" w:rsidRPr="00382D44">
        <w:t>ë</w:t>
      </w:r>
      <w:r w:rsidR="00494778" w:rsidRPr="00382D44">
        <w:t xml:space="preserve"> ketë shtatë (</w:t>
      </w:r>
      <w:r w:rsidRPr="00382D44">
        <w:t>7) anëtar</w:t>
      </w:r>
      <w:r w:rsidR="00494778" w:rsidRPr="00382D44">
        <w:t>ë</w:t>
      </w:r>
      <w:r w:rsidRPr="00382D44">
        <w:t xml:space="preserve">, katër (4) </w:t>
      </w:r>
      <w:r w:rsidR="00DB060D" w:rsidRPr="00382D44">
        <w:t>anëtarë nga kuvendi i komunës nga subjekte të ndryshme politike</w:t>
      </w:r>
      <w:r w:rsidRPr="00382D44">
        <w:t>, një (1) nga ekzekutivi, një (1) nga shoqëria civile dhe një (1) nga përfaqësuesit e fshatit,</w:t>
      </w:r>
      <w:r w:rsidR="003161D1" w:rsidRPr="00382D44">
        <w:t xml:space="preserve"> vendbanimit apo lagjes urbane</w:t>
      </w:r>
      <w:r w:rsidR="00D853E5" w:rsidRPr="00382D44">
        <w:t xml:space="preserve">. </w:t>
      </w:r>
      <w:r w:rsidR="00DB060D" w:rsidRPr="00382D44">
        <w:t>Ndërsa përfaqësuesi</w:t>
      </w:r>
      <w:r w:rsidR="00DE513D" w:rsidRPr="00382D44">
        <w:t xml:space="preserve"> (1)</w:t>
      </w:r>
      <w:r w:rsidR="00DB060D" w:rsidRPr="00382D44">
        <w:t xml:space="preserve"> nga fshati, vendbanimi apo lagja urbane nga lokaliteti ku bëhet zgjedhja e këshillit lokal, zgjedhet në mënyrë ad-hoc nga Komisioni. </w:t>
      </w:r>
    </w:p>
    <w:p w:rsidR="00DE513D" w:rsidRPr="00382D44" w:rsidRDefault="003161D1" w:rsidP="00DE513D">
      <w:pPr>
        <w:pStyle w:val="ListParagraph"/>
        <w:numPr>
          <w:ilvl w:val="0"/>
          <w:numId w:val="12"/>
        </w:numPr>
      </w:pPr>
      <w:r w:rsidRPr="00382D44">
        <w:t>Komisioni duhet të</w:t>
      </w:r>
      <w:r w:rsidR="00D853E5" w:rsidRPr="00382D44">
        <w:t xml:space="preserve"> refl</w:t>
      </w:r>
      <w:r w:rsidR="00A076BB" w:rsidRPr="00382D44">
        <w:t>e</w:t>
      </w:r>
      <w:r w:rsidRPr="00382D44">
        <w:t>ktoj përfaqë</w:t>
      </w:r>
      <w:r w:rsidR="00D853E5" w:rsidRPr="00382D44">
        <w:t xml:space="preserve">sim gjinor dhe etnik. </w:t>
      </w:r>
      <w:r w:rsidR="00DE513D" w:rsidRPr="00382D44">
        <w:t xml:space="preserve">Nga shtatë (7) anëtarët e komisionit, përfaqësimi gjinor do të jetë tre (3) me katër (4) të gjinive të kundërta. Nga shtatë (7) anëtarët e komisionit, një (1) anëtar duhet të jetë nga komuniteti jo-shumicë. </w:t>
      </w:r>
    </w:p>
    <w:p w:rsidR="005215E0" w:rsidRPr="00382D44" w:rsidRDefault="00BC2564" w:rsidP="005215E0">
      <w:pPr>
        <w:pStyle w:val="ListParagraph"/>
        <w:numPr>
          <w:ilvl w:val="0"/>
          <w:numId w:val="12"/>
        </w:numPr>
        <w:jc w:val="both"/>
      </w:pPr>
      <w:r w:rsidRPr="00382D44">
        <w:t>Kryesuesi i komisionit zgj</w:t>
      </w:r>
      <w:r w:rsidR="00D853E5" w:rsidRPr="00382D44">
        <w:t>e</w:t>
      </w:r>
      <w:r w:rsidRPr="00382D44">
        <w:t>dhet nga anëtar</w:t>
      </w:r>
      <w:r w:rsidR="00494778" w:rsidRPr="00382D44">
        <w:t>ë</w:t>
      </w:r>
      <w:r w:rsidRPr="00382D44">
        <w:t>t e Komisionit. Mandati i komisionit është lidhur me mandatin e Kuvendit t</w:t>
      </w:r>
      <w:r w:rsidR="003161D1" w:rsidRPr="00382D44">
        <w:t>ë</w:t>
      </w:r>
      <w:r w:rsidRPr="00382D44">
        <w:t xml:space="preserve"> Komunës. </w:t>
      </w:r>
    </w:p>
    <w:p w:rsidR="005215E0" w:rsidRPr="00382D44" w:rsidRDefault="00BC2564" w:rsidP="005215E0">
      <w:pPr>
        <w:pStyle w:val="ListParagraph"/>
        <w:numPr>
          <w:ilvl w:val="0"/>
          <w:numId w:val="12"/>
        </w:numPr>
        <w:jc w:val="both"/>
      </w:pPr>
      <w:r w:rsidRPr="00382D44">
        <w:t>Komisioni i emëruar nga Kuvendi i Komunës, duhet të jetë përgjegjës për caktimin e periudhës kohore të mbajtje</w:t>
      </w:r>
      <w:r w:rsidR="00D853E5" w:rsidRPr="00382D44">
        <w:t>s</w:t>
      </w:r>
      <w:r w:rsidRPr="00382D44">
        <w:t xml:space="preserve"> s</w:t>
      </w:r>
      <w:r w:rsidR="003161D1" w:rsidRPr="00382D44">
        <w:t>ëzgjedhjeve pë</w:t>
      </w:r>
      <w:r w:rsidR="00D853E5" w:rsidRPr="00382D44">
        <w:t>r</w:t>
      </w:r>
      <w:r w:rsidR="003161D1" w:rsidRPr="00382D44">
        <w:t>anëtarë</w:t>
      </w:r>
      <w:r w:rsidR="009D6ACC" w:rsidRPr="00382D44">
        <w:t>dhe kryetarë</w:t>
      </w:r>
      <w:r w:rsidRPr="00382D44">
        <w:t xml:space="preserve"> të këshillave lokale.</w:t>
      </w:r>
    </w:p>
    <w:p w:rsidR="005C2858" w:rsidRPr="00382D44" w:rsidRDefault="005C2858" w:rsidP="005C2858">
      <w:pPr>
        <w:pStyle w:val="ListParagraph"/>
        <w:numPr>
          <w:ilvl w:val="0"/>
          <w:numId w:val="12"/>
        </w:numPr>
      </w:pPr>
      <w:r w:rsidRPr="00382D44">
        <w:t xml:space="preserve">Së paku pesë (5) anëtarë të komisionit, prej të cilëve së paku dy (2) përfaqësues nga Kuvendi i komunës, duhet të jenë të pranishëm në të gjitha takimet zgjedhore që organizohen për zgjedhjen e këshillave lokale. </w:t>
      </w:r>
    </w:p>
    <w:p w:rsidR="005215E0" w:rsidRPr="00382D44" w:rsidRDefault="00BC2564" w:rsidP="005215E0">
      <w:pPr>
        <w:pStyle w:val="ListParagraph"/>
        <w:numPr>
          <w:ilvl w:val="0"/>
          <w:numId w:val="12"/>
        </w:numPr>
        <w:jc w:val="both"/>
      </w:pPr>
      <w:r w:rsidRPr="00382D44">
        <w:t>Komisioni i emëruar nga Kuvendi i Komunës dhe përfaqësuesit e fshatrave, vendbanimeve dhe lagjeve urbane, bashkëpunojnë në mënyrë që të organizojnë zgjedhjen e anëtarëve</w:t>
      </w:r>
      <w:r w:rsidR="00713015" w:rsidRPr="00382D44">
        <w:t xml:space="preserve"> të këshillave lokale dhe kryet</w:t>
      </w:r>
      <w:r w:rsidRPr="00382D44">
        <w:t>arëve të këshillave lokale.</w:t>
      </w:r>
    </w:p>
    <w:p w:rsidR="00367251" w:rsidRPr="00382D44" w:rsidRDefault="00367251" w:rsidP="005215E0">
      <w:pPr>
        <w:pStyle w:val="ListParagraph"/>
        <w:numPr>
          <w:ilvl w:val="0"/>
          <w:numId w:val="12"/>
        </w:numPr>
        <w:jc w:val="both"/>
      </w:pPr>
      <w:r w:rsidRPr="00382D44">
        <w:t>Komisioni i raporton Kuvendit t</w:t>
      </w:r>
      <w:r w:rsidR="000B775E" w:rsidRPr="00382D44">
        <w:t>ë Komunës për procesin e përzgjedhjes së</w:t>
      </w:r>
      <w:r w:rsidR="009D6ACC" w:rsidRPr="00382D44">
        <w:t xml:space="preserve"> kë</w:t>
      </w:r>
      <w:r w:rsidRPr="00382D44">
        <w:t>shillave lokale.</w:t>
      </w:r>
    </w:p>
    <w:p w:rsidR="00367251" w:rsidRPr="00382D44" w:rsidRDefault="00367251"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 xml:space="preserve">Neni </w:t>
      </w:r>
      <w:r w:rsidR="005C2858" w:rsidRPr="00382D44">
        <w:rPr>
          <w:rFonts w:ascii="Times New Roman" w:hAnsi="Times New Roman" w:cs="Times New Roman"/>
          <w:b/>
          <w:sz w:val="24"/>
          <w:szCs w:val="24"/>
        </w:rPr>
        <w:t>5</w:t>
      </w:r>
    </w:p>
    <w:p w:rsidR="005C2858" w:rsidRPr="00382D44" w:rsidRDefault="005C2858"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Këshillat lokale në komunën e Obiliqit</w:t>
      </w:r>
    </w:p>
    <w:p w:rsidR="005C2858" w:rsidRPr="00382D44" w:rsidRDefault="005C2858"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 xml:space="preserve">1. </w:t>
      </w:r>
      <w:r w:rsidR="00B7244A" w:rsidRPr="00382D44">
        <w:rPr>
          <w:rFonts w:ascii="Times New Roman" w:hAnsi="Times New Roman" w:cs="Times New Roman"/>
          <w:bCs/>
          <w:sz w:val="24"/>
          <w:szCs w:val="24"/>
        </w:rPr>
        <w:t xml:space="preserve">Duke u bazuar në Udhëzimin Administrativ (MAPL) 02/2019, neni 4, paragrafi 2, pika 2.3, në territorin e Komunës së Obiliqit themelohen këta këshilla lokale si më poshtë: </w:t>
      </w:r>
    </w:p>
    <w:p w:rsidR="00B7244A" w:rsidRPr="00382D44" w:rsidRDefault="00B7244A"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 xml:space="preserve">1.1 </w:t>
      </w:r>
      <w:r w:rsidR="00710281" w:rsidRPr="00382D44">
        <w:rPr>
          <w:rFonts w:ascii="Times New Roman" w:hAnsi="Times New Roman" w:cs="Times New Roman"/>
          <w:bCs/>
          <w:sz w:val="24"/>
          <w:szCs w:val="24"/>
        </w:rPr>
        <w:t>Zona 1</w:t>
      </w:r>
      <w:r w:rsidRPr="00382D44">
        <w:rPr>
          <w:rFonts w:ascii="Times New Roman" w:hAnsi="Times New Roman" w:cs="Times New Roman"/>
          <w:bCs/>
          <w:sz w:val="24"/>
          <w:szCs w:val="24"/>
        </w:rPr>
        <w:t xml:space="preserve">: Obiliq – qendra </w:t>
      </w:r>
    </w:p>
    <w:p w:rsidR="00B7244A" w:rsidRPr="00382D44" w:rsidRDefault="00B7244A"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 xml:space="preserve">1.2 </w:t>
      </w:r>
      <w:r w:rsidR="00710281" w:rsidRPr="00382D44">
        <w:rPr>
          <w:rFonts w:ascii="Times New Roman" w:hAnsi="Times New Roman" w:cs="Times New Roman"/>
          <w:bCs/>
          <w:sz w:val="24"/>
          <w:szCs w:val="24"/>
        </w:rPr>
        <w:t>Zona 2</w:t>
      </w:r>
      <w:r w:rsidRPr="00382D44">
        <w:rPr>
          <w:rFonts w:ascii="Times New Roman" w:hAnsi="Times New Roman" w:cs="Times New Roman"/>
          <w:bCs/>
          <w:sz w:val="24"/>
          <w:szCs w:val="24"/>
        </w:rPr>
        <w:t xml:space="preserve">: Obiliq i Vjetër </w:t>
      </w:r>
    </w:p>
    <w:p w:rsidR="003B5FCF" w:rsidRPr="00382D44" w:rsidRDefault="00B7244A"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 xml:space="preserve">1.3 </w:t>
      </w:r>
      <w:r w:rsidR="00710281" w:rsidRPr="00382D44">
        <w:rPr>
          <w:rFonts w:ascii="Times New Roman" w:hAnsi="Times New Roman" w:cs="Times New Roman"/>
          <w:bCs/>
          <w:sz w:val="24"/>
          <w:szCs w:val="24"/>
        </w:rPr>
        <w:t>Zona 3: Mazgit</w:t>
      </w:r>
      <w:r w:rsidR="003B5FCF" w:rsidRPr="00382D44">
        <w:rPr>
          <w:rFonts w:ascii="Times New Roman" w:hAnsi="Times New Roman" w:cs="Times New Roman"/>
          <w:bCs/>
          <w:sz w:val="24"/>
          <w:szCs w:val="24"/>
        </w:rPr>
        <w:t xml:space="preserve"> (Mazgit</w:t>
      </w:r>
      <w:r w:rsidR="00710281" w:rsidRPr="00382D44">
        <w:rPr>
          <w:rFonts w:ascii="Times New Roman" w:hAnsi="Times New Roman" w:cs="Times New Roman"/>
          <w:bCs/>
          <w:sz w:val="24"/>
          <w:szCs w:val="24"/>
        </w:rPr>
        <w:t xml:space="preserve"> i Ulët dhe</w:t>
      </w:r>
      <w:r w:rsidR="003B5FCF" w:rsidRPr="00382D44">
        <w:rPr>
          <w:rFonts w:ascii="Times New Roman" w:hAnsi="Times New Roman" w:cs="Times New Roman"/>
          <w:bCs/>
          <w:sz w:val="24"/>
          <w:szCs w:val="24"/>
        </w:rPr>
        <w:t>Mazgit</w:t>
      </w:r>
      <w:r w:rsidR="00710281" w:rsidRPr="00382D44">
        <w:rPr>
          <w:rFonts w:ascii="Times New Roman" w:hAnsi="Times New Roman" w:cs="Times New Roman"/>
          <w:bCs/>
          <w:sz w:val="24"/>
          <w:szCs w:val="24"/>
        </w:rPr>
        <w:t xml:space="preserve"> i Lartë</w:t>
      </w:r>
      <w:r w:rsidR="003B5FCF" w:rsidRPr="00382D44">
        <w:rPr>
          <w:rFonts w:ascii="Times New Roman" w:hAnsi="Times New Roman" w:cs="Times New Roman"/>
          <w:bCs/>
          <w:sz w:val="24"/>
          <w:szCs w:val="24"/>
        </w:rPr>
        <w:t>)</w:t>
      </w:r>
    </w:p>
    <w:p w:rsidR="00710281" w:rsidRPr="00382D44" w:rsidRDefault="00710281"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 xml:space="preserve">1.4 Zona 4: </w:t>
      </w:r>
      <w:r w:rsidR="003B5FCF" w:rsidRPr="00382D44">
        <w:rPr>
          <w:rFonts w:ascii="Times New Roman" w:hAnsi="Times New Roman" w:cs="Times New Roman"/>
          <w:bCs/>
          <w:sz w:val="24"/>
          <w:szCs w:val="24"/>
        </w:rPr>
        <w:t>Kryshec (</w:t>
      </w:r>
      <w:r w:rsidRPr="00382D44">
        <w:rPr>
          <w:rFonts w:ascii="Times New Roman" w:hAnsi="Times New Roman" w:cs="Times New Roman"/>
          <w:bCs/>
          <w:sz w:val="24"/>
          <w:szCs w:val="24"/>
        </w:rPr>
        <w:t>Dardhishtë</w:t>
      </w:r>
      <w:r w:rsidR="003B5FCF" w:rsidRPr="00382D44">
        <w:rPr>
          <w:rFonts w:ascii="Times New Roman" w:hAnsi="Times New Roman" w:cs="Times New Roman"/>
          <w:bCs/>
          <w:sz w:val="24"/>
          <w:szCs w:val="24"/>
        </w:rPr>
        <w:t>)</w:t>
      </w:r>
      <w:r w:rsidR="004A15B0" w:rsidRPr="00382D44">
        <w:rPr>
          <w:rFonts w:ascii="Times New Roman" w:hAnsi="Times New Roman" w:cs="Times New Roman"/>
          <w:bCs/>
          <w:sz w:val="24"/>
          <w:szCs w:val="24"/>
        </w:rPr>
        <w:t xml:space="preserve"> dhe lagja </w:t>
      </w:r>
      <w:r w:rsidRPr="00382D44">
        <w:rPr>
          <w:rFonts w:ascii="Times New Roman" w:hAnsi="Times New Roman" w:cs="Times New Roman"/>
          <w:bCs/>
          <w:sz w:val="24"/>
          <w:szCs w:val="24"/>
        </w:rPr>
        <w:t xml:space="preserve">Hade e Re </w:t>
      </w:r>
    </w:p>
    <w:p w:rsidR="00710281" w:rsidRPr="00382D44" w:rsidRDefault="00710281"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 xml:space="preserve">1.5 Zona 5: </w:t>
      </w:r>
      <w:r w:rsidR="003B5FCF" w:rsidRPr="00382D44">
        <w:rPr>
          <w:rFonts w:ascii="Times New Roman" w:hAnsi="Times New Roman" w:cs="Times New Roman"/>
          <w:bCs/>
          <w:sz w:val="24"/>
          <w:szCs w:val="24"/>
        </w:rPr>
        <w:t xml:space="preserve">Llazarevë, Bakshi, </w:t>
      </w:r>
      <w:r w:rsidR="005E4942" w:rsidRPr="00382D44">
        <w:rPr>
          <w:rFonts w:ascii="Times New Roman" w:hAnsi="Times New Roman" w:cs="Times New Roman"/>
          <w:bCs/>
          <w:sz w:val="24"/>
          <w:szCs w:val="24"/>
        </w:rPr>
        <w:t xml:space="preserve">dhe </w:t>
      </w:r>
      <w:r w:rsidR="003B5FCF" w:rsidRPr="00382D44">
        <w:rPr>
          <w:rFonts w:ascii="Times New Roman" w:hAnsi="Times New Roman" w:cs="Times New Roman"/>
          <w:bCs/>
          <w:sz w:val="24"/>
          <w:szCs w:val="24"/>
        </w:rPr>
        <w:t>Raskovë</w:t>
      </w:r>
    </w:p>
    <w:p w:rsidR="003B5FCF" w:rsidRPr="00382D44" w:rsidRDefault="003B5FCF"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1.6 Zona 6: Milloshevë</w:t>
      </w:r>
    </w:p>
    <w:p w:rsidR="003B5FCF" w:rsidRPr="00382D44" w:rsidRDefault="003B5FCF"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lastRenderedPageBreak/>
        <w:t>1.7 Zona 7: Babimoc</w:t>
      </w:r>
    </w:p>
    <w:p w:rsidR="003B5FCF" w:rsidRPr="00382D44" w:rsidRDefault="003B5FCF"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1.8 Zona 8:Breznicë dhe Kozaricë</w:t>
      </w:r>
    </w:p>
    <w:p w:rsidR="003B5FCF" w:rsidRPr="00382D44" w:rsidRDefault="003B5FCF"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1.9 Zona 9: Plemetin</w:t>
      </w:r>
    </w:p>
    <w:p w:rsidR="003B5FCF" w:rsidRPr="00382D44" w:rsidRDefault="003B5FCF"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 xml:space="preserve">1.10 Zona 10: </w:t>
      </w:r>
      <w:r w:rsidR="005E4942" w:rsidRPr="00382D44">
        <w:rPr>
          <w:rFonts w:ascii="Times New Roman" w:hAnsi="Times New Roman" w:cs="Times New Roman"/>
          <w:bCs/>
          <w:sz w:val="24"/>
          <w:szCs w:val="24"/>
        </w:rPr>
        <w:t>Siboc dhe Hamidi</w:t>
      </w:r>
    </w:p>
    <w:p w:rsidR="005E4942" w:rsidRPr="00382D44" w:rsidRDefault="005E4942"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1.11 Zona 11: Graboc i Epërm dhe Shipitullë</w:t>
      </w:r>
    </w:p>
    <w:p w:rsidR="005E4942" w:rsidRPr="00382D44" w:rsidRDefault="005E4942"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 xml:space="preserve">1.12 Zona 12: Hade, Leshkoshiq dhe Caravodicë. </w:t>
      </w:r>
    </w:p>
    <w:p w:rsidR="005E4942" w:rsidRPr="00382D44" w:rsidRDefault="005E4942" w:rsidP="005C2858">
      <w:pPr>
        <w:spacing w:before="240"/>
        <w:rPr>
          <w:rFonts w:ascii="Times New Roman" w:hAnsi="Times New Roman" w:cs="Times New Roman"/>
          <w:bCs/>
          <w:sz w:val="24"/>
          <w:szCs w:val="24"/>
        </w:rPr>
      </w:pPr>
      <w:r w:rsidRPr="00382D44">
        <w:rPr>
          <w:rFonts w:ascii="Times New Roman" w:hAnsi="Times New Roman" w:cs="Times New Roman"/>
          <w:bCs/>
          <w:sz w:val="24"/>
          <w:szCs w:val="24"/>
        </w:rPr>
        <w:t xml:space="preserve">2. Në shtojcën 1 janë të paraqitur kufijtë territorial të këshillave lokale – zonave. </w:t>
      </w:r>
    </w:p>
    <w:p w:rsidR="005E4942" w:rsidRPr="00382D44" w:rsidRDefault="005E4942" w:rsidP="005E4942">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Neni 6</w:t>
      </w:r>
    </w:p>
    <w:p w:rsidR="00367251" w:rsidRPr="00C5777B" w:rsidRDefault="000B775E" w:rsidP="005E4942">
      <w:pPr>
        <w:spacing w:before="240"/>
        <w:jc w:val="center"/>
        <w:rPr>
          <w:rFonts w:ascii="Times New Roman" w:hAnsi="Times New Roman" w:cs="Times New Roman"/>
          <w:b/>
          <w:sz w:val="24"/>
          <w:szCs w:val="24"/>
        </w:rPr>
      </w:pPr>
      <w:r w:rsidRPr="00C5777B">
        <w:rPr>
          <w:rFonts w:ascii="Times New Roman" w:hAnsi="Times New Roman" w:cs="Times New Roman"/>
          <w:b/>
          <w:sz w:val="24"/>
          <w:szCs w:val="24"/>
        </w:rPr>
        <w:t>Njoftimi pë</w:t>
      </w:r>
      <w:r w:rsidR="00367251" w:rsidRPr="00C5777B">
        <w:rPr>
          <w:rFonts w:ascii="Times New Roman" w:hAnsi="Times New Roman" w:cs="Times New Roman"/>
          <w:b/>
          <w:sz w:val="24"/>
          <w:szCs w:val="24"/>
        </w:rPr>
        <w:t xml:space="preserve">r </w:t>
      </w:r>
      <w:r w:rsidRPr="00C5777B">
        <w:rPr>
          <w:rFonts w:ascii="Times New Roman" w:hAnsi="Times New Roman" w:cs="Times New Roman"/>
          <w:b/>
          <w:sz w:val="24"/>
          <w:szCs w:val="24"/>
        </w:rPr>
        <w:t>organizimin e takimeve për përzgjedhjen e kë</w:t>
      </w:r>
      <w:r w:rsidR="008B5318" w:rsidRPr="00C5777B">
        <w:rPr>
          <w:rFonts w:ascii="Times New Roman" w:hAnsi="Times New Roman" w:cs="Times New Roman"/>
          <w:b/>
          <w:sz w:val="24"/>
          <w:szCs w:val="24"/>
        </w:rPr>
        <w:t>shillave lokale</w:t>
      </w:r>
    </w:p>
    <w:p w:rsidR="005215E0" w:rsidRPr="00382D44" w:rsidRDefault="008B5318" w:rsidP="005215E0">
      <w:pPr>
        <w:pStyle w:val="ListParagraph"/>
        <w:numPr>
          <w:ilvl w:val="0"/>
          <w:numId w:val="13"/>
        </w:numPr>
        <w:jc w:val="both"/>
      </w:pPr>
      <w:r w:rsidRPr="00382D44">
        <w:t>Komisioni i emëruar nga Kuvendi i Komunës, përmes zyrës për informim, informon qytetarët 15 ditë para datës së mbajtjes së takimit me qytetarë për zgjedhjen e këshillave lokale, përmes:</w:t>
      </w:r>
    </w:p>
    <w:p w:rsidR="005215E0" w:rsidRPr="00382D44" w:rsidRDefault="008B5318" w:rsidP="005215E0">
      <w:pPr>
        <w:pStyle w:val="ListParagraph"/>
        <w:numPr>
          <w:ilvl w:val="1"/>
          <w:numId w:val="13"/>
        </w:numPr>
        <w:jc w:val="both"/>
      </w:pPr>
      <w:r w:rsidRPr="00382D44">
        <w:t xml:space="preserve">shpalljeve publike të vendosura në objektet publike dhe </w:t>
      </w:r>
      <w:r w:rsidR="000B775E" w:rsidRPr="00382D44">
        <w:t>hapë</w:t>
      </w:r>
      <w:r w:rsidRPr="00382D44">
        <w:t>sirat më të frekuentuara brenda territorit ku mbahen takimet për zgjedhjen e këshillave lokale;</w:t>
      </w:r>
    </w:p>
    <w:p w:rsidR="00767E14" w:rsidRPr="00382D44" w:rsidRDefault="00494778" w:rsidP="00767E14">
      <w:pPr>
        <w:pStyle w:val="ListParagraph"/>
        <w:numPr>
          <w:ilvl w:val="1"/>
          <w:numId w:val="13"/>
        </w:numPr>
        <w:jc w:val="both"/>
      </w:pPr>
      <w:r w:rsidRPr="00382D44">
        <w:t>media</w:t>
      </w:r>
      <w:r w:rsidR="008B5318" w:rsidRPr="00382D44">
        <w:t>ve lokale;</w:t>
      </w:r>
    </w:p>
    <w:p w:rsidR="00767E14" w:rsidRPr="00382D44" w:rsidRDefault="009D6ACC" w:rsidP="00767E14">
      <w:pPr>
        <w:pStyle w:val="ListParagraph"/>
        <w:numPr>
          <w:ilvl w:val="1"/>
          <w:numId w:val="13"/>
        </w:numPr>
        <w:jc w:val="both"/>
      </w:pPr>
      <w:r w:rsidRPr="00382D44">
        <w:t>u</w:t>
      </w:r>
      <w:r w:rsidR="008B5318" w:rsidRPr="00382D44">
        <w:t>eb-faqes zyrtare të Komunës;</w:t>
      </w:r>
    </w:p>
    <w:p w:rsidR="00767E14" w:rsidRPr="00382D44" w:rsidRDefault="000B775E" w:rsidP="005215E0">
      <w:pPr>
        <w:pStyle w:val="ListParagraph"/>
        <w:numPr>
          <w:ilvl w:val="1"/>
          <w:numId w:val="13"/>
        </w:numPr>
        <w:jc w:val="both"/>
      </w:pPr>
      <w:r w:rsidRPr="00382D44">
        <w:t>Platforma tjera të</w:t>
      </w:r>
      <w:r w:rsidR="008B5318" w:rsidRPr="00382D44">
        <w:t xml:space="preserve"> komunikimit.</w:t>
      </w:r>
    </w:p>
    <w:p w:rsidR="004A15B0" w:rsidRPr="00382D44" w:rsidRDefault="000B775E" w:rsidP="004A15B0">
      <w:pPr>
        <w:pStyle w:val="ListParagraph"/>
        <w:numPr>
          <w:ilvl w:val="0"/>
          <w:numId w:val="13"/>
        </w:numPr>
        <w:jc w:val="both"/>
      </w:pPr>
      <w:r w:rsidRPr="00382D44">
        <w:t>Njoftimi për publikun duhet të</w:t>
      </w:r>
      <w:r w:rsidR="008B5318" w:rsidRPr="00382D44">
        <w:t xml:space="preserve"> përmbajë</w:t>
      </w:r>
      <w:r w:rsidRPr="00382D44">
        <w:t xml:space="preserve"> rendin e ditës, datën, kohë</w:t>
      </w:r>
      <w:r w:rsidR="008B5318" w:rsidRPr="00382D44">
        <w:t>n dhe vendin e mbajtjes së takimit.</w:t>
      </w:r>
    </w:p>
    <w:p w:rsidR="004A15B0" w:rsidRPr="00382D44" w:rsidRDefault="004A15B0" w:rsidP="004A15B0">
      <w:pPr>
        <w:pStyle w:val="ListParagraph"/>
        <w:ind w:left="360"/>
        <w:jc w:val="both"/>
      </w:pPr>
    </w:p>
    <w:p w:rsidR="004A15B0" w:rsidRPr="00382D44" w:rsidRDefault="008B5318" w:rsidP="004A15B0">
      <w:pPr>
        <w:pStyle w:val="ListParagraph"/>
        <w:ind w:left="360"/>
        <w:jc w:val="center"/>
      </w:pPr>
      <w:r w:rsidRPr="00382D44">
        <w:rPr>
          <w:b/>
        </w:rPr>
        <w:t xml:space="preserve">Neni </w:t>
      </w:r>
      <w:r w:rsidR="004A15B0" w:rsidRPr="00382D44">
        <w:rPr>
          <w:b/>
        </w:rPr>
        <w:t>7</w:t>
      </w:r>
    </w:p>
    <w:p w:rsidR="00A309BA" w:rsidRPr="00382D44" w:rsidRDefault="00995692" w:rsidP="004A15B0">
      <w:pPr>
        <w:pStyle w:val="ListParagraph"/>
        <w:ind w:left="360"/>
        <w:jc w:val="center"/>
      </w:pPr>
      <w:r w:rsidRPr="00382D44">
        <w:rPr>
          <w:b/>
        </w:rPr>
        <w:t>Formimi i këshillave lokale</w:t>
      </w:r>
    </w:p>
    <w:p w:rsidR="00D404EB" w:rsidRPr="00382D44" w:rsidRDefault="00D404EB" w:rsidP="00D404EB">
      <w:pPr>
        <w:pStyle w:val="ListParagraph"/>
        <w:ind w:left="360"/>
        <w:jc w:val="center"/>
      </w:pPr>
    </w:p>
    <w:p w:rsidR="00767E14" w:rsidRPr="00382D44" w:rsidRDefault="00995692" w:rsidP="005215E0">
      <w:pPr>
        <w:pStyle w:val="ListParagraph"/>
        <w:numPr>
          <w:ilvl w:val="0"/>
          <w:numId w:val="14"/>
        </w:numPr>
        <w:jc w:val="both"/>
      </w:pPr>
      <w:r w:rsidRPr="00382D44">
        <w:t>Këshilli i lokal mund të këtë nga 5 (pesë)</w:t>
      </w:r>
      <w:r w:rsidR="000267E4" w:rsidRPr="00382D44">
        <w:t>, 7 (shtatë) apo</w:t>
      </w:r>
      <w:r w:rsidR="002035F8" w:rsidRPr="00382D44">
        <w:t xml:space="preserve"> 9 (nëntë) anëtarë. Numri </w:t>
      </w:r>
      <w:r w:rsidRPr="00382D44">
        <w:t>i anëta</w:t>
      </w:r>
      <w:r w:rsidR="00A271F8" w:rsidRPr="00382D44">
        <w:t>rëve për secilin këshill</w:t>
      </w:r>
      <w:r w:rsidRPr="00382D44">
        <w:t xml:space="preserve"> lokal, përcaktohet nga vetë banor</w:t>
      </w:r>
      <w:r w:rsidR="000B775E" w:rsidRPr="00382D44">
        <w:t>ë</w:t>
      </w:r>
      <w:r w:rsidRPr="00382D44">
        <w:t>t e fshatit, vendbanimit dhe lagjes urbane që janë të pranishëm në t</w:t>
      </w:r>
      <w:r w:rsidR="00A60F3A" w:rsidRPr="00382D44">
        <w:t>akimin</w:t>
      </w:r>
      <w:r w:rsidRPr="00382D44">
        <w:t xml:space="preserve"> zgjedhor.</w:t>
      </w:r>
    </w:p>
    <w:p w:rsidR="00767E14" w:rsidRPr="00382D44" w:rsidRDefault="00995692" w:rsidP="005215E0">
      <w:pPr>
        <w:pStyle w:val="ListParagraph"/>
        <w:numPr>
          <w:ilvl w:val="0"/>
          <w:numId w:val="14"/>
        </w:numPr>
        <w:jc w:val="both"/>
      </w:pPr>
      <w:r w:rsidRPr="00382D44">
        <w:t>Çdo fshat, vendbanim apo lagje urbane duhet të jetë i përfaqësuar në këshillin lokal</w:t>
      </w:r>
      <w:r w:rsidR="000267E4" w:rsidRPr="00382D44">
        <w:t xml:space="preserve"> me së paku 1 (një) anëtar. Fshati me numër më të madh të banorëve përfaqësohet me një anëtar më shumë se fshatrat tjerë të këshillit lokal – zonës.</w:t>
      </w:r>
    </w:p>
    <w:p w:rsidR="00767E14" w:rsidRPr="00382D44" w:rsidRDefault="00995692" w:rsidP="005215E0">
      <w:pPr>
        <w:pStyle w:val="ListParagraph"/>
        <w:numPr>
          <w:ilvl w:val="0"/>
          <w:numId w:val="14"/>
        </w:numPr>
        <w:jc w:val="both"/>
      </w:pPr>
      <w:r w:rsidRPr="00382D44">
        <w:t>Anëtarë të këshillave lokale zgj</w:t>
      </w:r>
      <w:r w:rsidR="00764BC8" w:rsidRPr="00382D44">
        <w:t>e</w:t>
      </w:r>
      <w:r w:rsidRPr="00382D44">
        <w:t xml:space="preserve">dhen kandidatët të cilët fitojnë numrin më të madh të votave nga numri i përgjithshëm i banorëve </w:t>
      </w:r>
      <w:r w:rsidR="00494778" w:rsidRPr="00382D44">
        <w:t>me të</w:t>
      </w:r>
      <w:r w:rsidR="00764BC8" w:rsidRPr="00382D44">
        <w:t xml:space="preserve"> drejte vote </w:t>
      </w:r>
      <w:r w:rsidRPr="00382D44">
        <w:t xml:space="preserve">të fshatit, vendbanimit apo lagjes urbane që janë të pranishëm në </w:t>
      </w:r>
      <w:r w:rsidR="0081390E" w:rsidRPr="00382D44">
        <w:t xml:space="preserve">takim </w:t>
      </w:r>
      <w:r w:rsidRPr="00382D44">
        <w:t>zgjedhor.</w:t>
      </w:r>
    </w:p>
    <w:p w:rsidR="00767E14" w:rsidRPr="00382D44" w:rsidRDefault="00995692" w:rsidP="005215E0">
      <w:pPr>
        <w:pStyle w:val="ListParagraph"/>
        <w:numPr>
          <w:ilvl w:val="0"/>
          <w:numId w:val="14"/>
        </w:numPr>
        <w:jc w:val="both"/>
      </w:pPr>
      <w:r w:rsidRPr="00382D44">
        <w:t>Kryetari i</w:t>
      </w:r>
      <w:r w:rsidR="00E80496" w:rsidRPr="00382D44">
        <w:t xml:space="preserve"> këshillit lokal zgje</w:t>
      </w:r>
      <w:r w:rsidRPr="00382D44">
        <w:t xml:space="preserve">dhet kandidati i cili fiton </w:t>
      </w:r>
      <w:r w:rsidR="000B775E" w:rsidRPr="00382D44">
        <w:t>numrin më të madh të</w:t>
      </w:r>
      <w:r w:rsidRPr="00382D44">
        <w:t>votave të qytetar</w:t>
      </w:r>
      <w:r w:rsidR="00E80496" w:rsidRPr="00382D44">
        <w:t>ëve që marrin pjesë në takim</w:t>
      </w:r>
      <w:r w:rsidRPr="00382D44">
        <w:t>.</w:t>
      </w:r>
    </w:p>
    <w:p w:rsidR="00767E14" w:rsidRPr="00382D44" w:rsidRDefault="00995692" w:rsidP="005215E0">
      <w:pPr>
        <w:pStyle w:val="ListParagraph"/>
        <w:numPr>
          <w:ilvl w:val="0"/>
          <w:numId w:val="14"/>
        </w:numPr>
        <w:jc w:val="both"/>
      </w:pPr>
      <w:r w:rsidRPr="00382D44">
        <w:t>Nëse në rrethin e parë të votimit kemi dy apo me shumë kandidatë me numër të barabartë të votave, atë</w:t>
      </w:r>
      <w:r w:rsidR="00292650" w:rsidRPr="00382D44">
        <w:t>herë mbahet</w:t>
      </w:r>
      <w:r w:rsidR="00AE0B57" w:rsidRPr="00382D44">
        <w:t xml:space="preserve"> rrethi i dytë</w:t>
      </w:r>
      <w:r w:rsidRPr="00382D44">
        <w:t xml:space="preserve"> i votimit dhe kandidati që me</w:t>
      </w:r>
      <w:r w:rsidR="00292650" w:rsidRPr="00382D44">
        <w:t>rr më shumë vota zgje</w:t>
      </w:r>
      <w:r w:rsidRPr="00382D44">
        <w:t>dhet për anë</w:t>
      </w:r>
      <w:r w:rsidR="000D3A6F" w:rsidRPr="00382D44">
        <w:t>tar dhe</w:t>
      </w:r>
      <w:r w:rsidRPr="00382D44">
        <w:t xml:space="preserve"> kry</w:t>
      </w:r>
      <w:r w:rsidR="000D3A6F" w:rsidRPr="00382D44">
        <w:t>etar të</w:t>
      </w:r>
      <w:r w:rsidRPr="00382D44">
        <w:t xml:space="preserve"> këshillit lokal.</w:t>
      </w:r>
    </w:p>
    <w:p w:rsidR="00767E14" w:rsidRPr="00382D44" w:rsidRDefault="005A03FD" w:rsidP="005215E0">
      <w:pPr>
        <w:pStyle w:val="ListParagraph"/>
        <w:numPr>
          <w:ilvl w:val="0"/>
          <w:numId w:val="14"/>
        </w:numPr>
        <w:jc w:val="both"/>
      </w:pPr>
      <w:r w:rsidRPr="00382D44">
        <w:lastRenderedPageBreak/>
        <w:t>Rezultatet e zgjedhjeve, emrat e anë</w:t>
      </w:r>
      <w:r w:rsidR="000B775E" w:rsidRPr="00382D44">
        <w:t>tarëve dhe të</w:t>
      </w:r>
      <w:r w:rsidRPr="00382D44">
        <w:t xml:space="preserve"> kryetarit të këshillit lokal, duhet të bëhen publik</w:t>
      </w:r>
      <w:r w:rsidR="009D6ACC" w:rsidRPr="00382D44">
        <w:t>e</w:t>
      </w:r>
      <w:r w:rsidR="002E7CA5" w:rsidRPr="00382D44">
        <w:t xml:space="preserve"> në ueb faqen zyrtare të komunës dhe platformave tjera të komunikimit</w:t>
      </w:r>
      <w:r w:rsidRPr="00382D44">
        <w:t xml:space="preserve"> menjëherë pas </w:t>
      </w:r>
      <w:r w:rsidR="00382D44">
        <w:t>përfundimit të procesit të shqyrtimit të ankesave</w:t>
      </w:r>
      <w:r w:rsidRPr="00382D44">
        <w:t>.</w:t>
      </w:r>
    </w:p>
    <w:p w:rsidR="00767E14" w:rsidRPr="00382D44" w:rsidRDefault="005A03FD" w:rsidP="005215E0">
      <w:pPr>
        <w:pStyle w:val="ListParagraph"/>
        <w:numPr>
          <w:ilvl w:val="0"/>
          <w:numId w:val="14"/>
        </w:numPr>
        <w:jc w:val="both"/>
      </w:pPr>
      <w:r w:rsidRPr="00382D44">
        <w:t>Procesverbali i hartuar nga takimi i qytetarëve, duhet të përmbajë datën, orën dhe vendin e mbajtjes së takimit, numrin e qytetarëve që kanë marrë pjesë në takim, listën e pjesëmarrësve, të dhënat për zgjedhjen e anëtarëve dhe kryetarëve të këshillave lokale, procedurat e votimit dhe çështje të tjera të adresuara në takim.</w:t>
      </w:r>
    </w:p>
    <w:p w:rsidR="005A03FD" w:rsidRPr="00382D44" w:rsidRDefault="005A03FD" w:rsidP="005215E0">
      <w:pPr>
        <w:pStyle w:val="ListParagraph"/>
        <w:numPr>
          <w:ilvl w:val="0"/>
          <w:numId w:val="14"/>
        </w:numPr>
        <w:jc w:val="both"/>
      </w:pPr>
      <w:r w:rsidRPr="00382D44">
        <w:t xml:space="preserve">Procesverbalin e nënshkruajnë </w:t>
      </w:r>
      <w:r w:rsidR="000B775E" w:rsidRPr="00382D44">
        <w:t>k</w:t>
      </w:r>
      <w:r w:rsidRPr="00382D44">
        <w:t>ryesuesi i takimit, anët</w:t>
      </w:r>
      <w:r w:rsidR="006632FE" w:rsidRPr="00382D44">
        <w:t>arë</w:t>
      </w:r>
      <w:r w:rsidRPr="00382D44">
        <w:t>t e komisionit dhe procesmbajtësi.</w:t>
      </w:r>
    </w:p>
    <w:p w:rsidR="002E7CA5" w:rsidRPr="00382D44" w:rsidRDefault="002E7CA5" w:rsidP="00A309BA">
      <w:pPr>
        <w:jc w:val="center"/>
        <w:rPr>
          <w:b/>
        </w:rPr>
      </w:pPr>
    </w:p>
    <w:p w:rsidR="00A309BA" w:rsidRPr="00382D44" w:rsidRDefault="00A309BA" w:rsidP="002E7CA5">
      <w:pPr>
        <w:jc w:val="center"/>
        <w:rPr>
          <w:rFonts w:ascii="Times New Roman" w:hAnsi="Times New Roman" w:cs="Times New Roman"/>
          <w:b/>
          <w:sz w:val="24"/>
          <w:szCs w:val="24"/>
        </w:rPr>
      </w:pPr>
      <w:r w:rsidRPr="00382D44">
        <w:rPr>
          <w:rFonts w:ascii="Times New Roman" w:hAnsi="Times New Roman" w:cs="Times New Roman"/>
          <w:b/>
          <w:sz w:val="24"/>
          <w:szCs w:val="24"/>
        </w:rPr>
        <w:t xml:space="preserve">Neni </w:t>
      </w:r>
      <w:r w:rsidR="002E7CA5" w:rsidRPr="00382D44">
        <w:rPr>
          <w:rFonts w:ascii="Times New Roman" w:hAnsi="Times New Roman" w:cs="Times New Roman"/>
          <w:b/>
          <w:sz w:val="24"/>
          <w:szCs w:val="24"/>
        </w:rPr>
        <w:t>8</w:t>
      </w:r>
    </w:p>
    <w:p w:rsidR="00A309BA" w:rsidRPr="00382D44" w:rsidRDefault="006632FE" w:rsidP="002E7CA5">
      <w:pPr>
        <w:jc w:val="center"/>
        <w:rPr>
          <w:rFonts w:ascii="Times New Roman" w:hAnsi="Times New Roman" w:cs="Times New Roman"/>
          <w:b/>
          <w:sz w:val="24"/>
          <w:szCs w:val="24"/>
        </w:rPr>
      </w:pPr>
      <w:r w:rsidRPr="00382D44">
        <w:rPr>
          <w:rFonts w:ascii="Times New Roman" w:hAnsi="Times New Roman" w:cs="Times New Roman"/>
          <w:b/>
          <w:sz w:val="24"/>
          <w:szCs w:val="24"/>
        </w:rPr>
        <w:t>K</w:t>
      </w:r>
      <w:r w:rsidR="00A309BA" w:rsidRPr="00382D44">
        <w:rPr>
          <w:rFonts w:ascii="Times New Roman" w:hAnsi="Times New Roman" w:cs="Times New Roman"/>
          <w:b/>
          <w:sz w:val="24"/>
          <w:szCs w:val="24"/>
        </w:rPr>
        <w:t>riteret e përzgjedhjes për këshillat lokale</w:t>
      </w:r>
    </w:p>
    <w:p w:rsidR="00A309BA" w:rsidRPr="00382D44" w:rsidRDefault="00A309BA" w:rsidP="00A309BA">
      <w:pPr>
        <w:pStyle w:val="ListParagraph"/>
        <w:numPr>
          <w:ilvl w:val="0"/>
          <w:numId w:val="22"/>
        </w:numPr>
        <w:jc w:val="both"/>
      </w:pPr>
      <w:r w:rsidRPr="00382D44">
        <w:t>Kandidatët për anëtarë të këshillave lokale duhet të jenë banorë të përhershëm në atë lokalitet.</w:t>
      </w:r>
    </w:p>
    <w:p w:rsidR="00A309BA" w:rsidRPr="00382D44" w:rsidRDefault="00A309BA" w:rsidP="00A309BA">
      <w:pPr>
        <w:pStyle w:val="ListParagraph"/>
        <w:numPr>
          <w:ilvl w:val="0"/>
          <w:numId w:val="22"/>
        </w:numPr>
        <w:jc w:val="both"/>
      </w:pPr>
      <w:r w:rsidRPr="00382D44">
        <w:t xml:space="preserve">Kandidatët për anëtarë dhe kryetarë të këshillave lokale </w:t>
      </w:r>
      <w:r w:rsidRPr="00382D44">
        <w:rPr>
          <w:b/>
          <w:bCs/>
        </w:rPr>
        <w:t>nuk mund të kandidohen</w:t>
      </w:r>
      <w:r w:rsidRPr="00382D44">
        <w:t xml:space="preserve"> nëse janë të zgjedhur apo të emë</w:t>
      </w:r>
      <w:r w:rsidR="006632FE" w:rsidRPr="00382D44">
        <w:t>ruar në</w:t>
      </w:r>
      <w:r w:rsidRPr="00382D44">
        <w:t xml:space="preserve"> poste udhëheqëse në strukturat e subjekteve politike</w:t>
      </w:r>
      <w:r w:rsidR="00C65ED5" w:rsidRPr="00382D44">
        <w:t>apo</w:t>
      </w:r>
      <w:r w:rsidR="002E7CA5" w:rsidRPr="00382D44">
        <w:t xml:space="preserve"> zyrtarë në administratën komunale</w:t>
      </w:r>
      <w:r w:rsidRPr="00382D44">
        <w:t>.</w:t>
      </w:r>
    </w:p>
    <w:p w:rsidR="00A309BA" w:rsidRPr="00382D44" w:rsidRDefault="00A309BA" w:rsidP="00A309BA">
      <w:pPr>
        <w:pStyle w:val="ListParagraph"/>
        <w:numPr>
          <w:ilvl w:val="0"/>
          <w:numId w:val="22"/>
        </w:numPr>
        <w:jc w:val="both"/>
      </w:pPr>
      <w:r w:rsidRPr="00382D44">
        <w:t xml:space="preserve">Të drejtë vote kanë të gjithë banorët me moshë mbi 18 vjeç. Çdo fshat, vendbanim apo lagje urbane duhet të propozojësë paku dy kandidatë për përfaqësim në këshillin lokal. </w:t>
      </w:r>
    </w:p>
    <w:p w:rsidR="00A309BA" w:rsidRPr="00382D44" w:rsidRDefault="00A309BA" w:rsidP="00A309BA">
      <w:pPr>
        <w:pStyle w:val="ListParagraph"/>
        <w:numPr>
          <w:ilvl w:val="0"/>
          <w:numId w:val="22"/>
        </w:numPr>
        <w:jc w:val="both"/>
      </w:pPr>
      <w:r w:rsidRPr="00382D44">
        <w:t xml:space="preserve">Takimet kanë legjitimitet juridik, nëse të pranishëm jane së paku </w:t>
      </w:r>
      <w:r w:rsidR="00C65ED5" w:rsidRPr="00382D44">
        <w:t>3</w:t>
      </w:r>
      <w:r w:rsidRPr="00382D44">
        <w:t xml:space="preserve">0 pjesëmarrës më të drejtë vote të </w:t>
      </w:r>
      <w:r w:rsidR="00131F7E" w:rsidRPr="00382D44">
        <w:t>asaj zone</w:t>
      </w:r>
      <w:r w:rsidR="00C65ED5" w:rsidRPr="00382D44">
        <w:t>, duke respektuar kuotën gjinore prej 30% të gjinisë më pak të përfaqësuar, dhe përfaqësimin etnik në lokalitete ku ka banorë të komunitetit jo shumicë.</w:t>
      </w:r>
    </w:p>
    <w:p w:rsidR="00B569A3" w:rsidRPr="00382D44" w:rsidRDefault="00A309BA" w:rsidP="00A309BA">
      <w:pPr>
        <w:pStyle w:val="ListParagraph"/>
        <w:numPr>
          <w:ilvl w:val="0"/>
          <w:numId w:val="22"/>
        </w:numPr>
        <w:jc w:val="both"/>
      </w:pPr>
      <w:r w:rsidRPr="00382D44">
        <w:t>Përbërja e këshillave lokale duhet të reflektojë përbërjen etnike dhe gjinore sipas legjislacionit në fuqi.</w:t>
      </w:r>
    </w:p>
    <w:p w:rsidR="00B569A3" w:rsidRPr="00382D44" w:rsidRDefault="00B569A3" w:rsidP="00A309BA">
      <w:pPr>
        <w:pStyle w:val="ListParagraph"/>
        <w:numPr>
          <w:ilvl w:val="0"/>
          <w:numId w:val="22"/>
        </w:numPr>
        <w:jc w:val="both"/>
      </w:pPr>
      <w:r w:rsidRPr="00382D44">
        <w:t xml:space="preserve">Në këshillin lokal përfaqësohet </w:t>
      </w:r>
      <w:r w:rsidR="009272A3" w:rsidRPr="00382D44">
        <w:t xml:space="preserve">edhe </w:t>
      </w:r>
      <w:r w:rsidRPr="00382D44">
        <w:t>komuniteti joshumicë me numër më të madh të banorëve të atij lokaliteti që janë të pranishëm në takim dhe votojnë.</w:t>
      </w:r>
    </w:p>
    <w:p w:rsidR="00A309BA" w:rsidRPr="00382D44" w:rsidRDefault="00A309BA" w:rsidP="00A309BA">
      <w:pPr>
        <w:pStyle w:val="ListParagraph"/>
        <w:numPr>
          <w:ilvl w:val="0"/>
          <w:numId w:val="22"/>
        </w:numPr>
        <w:jc w:val="both"/>
      </w:pPr>
      <w:r w:rsidRPr="00382D44">
        <w:t>Zgjedhja bëhet përmes votimit të fshehtë në takimin e qytetarëve.</w:t>
      </w:r>
    </w:p>
    <w:p w:rsidR="003A0392" w:rsidRPr="00382D44" w:rsidRDefault="003A0392"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Neni</w:t>
      </w:r>
      <w:r w:rsidR="00131F7E" w:rsidRPr="00382D44">
        <w:rPr>
          <w:rFonts w:ascii="Times New Roman" w:hAnsi="Times New Roman" w:cs="Times New Roman"/>
          <w:b/>
          <w:sz w:val="24"/>
          <w:szCs w:val="24"/>
        </w:rPr>
        <w:t>9</w:t>
      </w:r>
    </w:p>
    <w:p w:rsidR="003A0392" w:rsidRPr="00382D44" w:rsidRDefault="003A0392" w:rsidP="00767E14">
      <w:pPr>
        <w:jc w:val="center"/>
        <w:rPr>
          <w:rFonts w:ascii="Times New Roman" w:hAnsi="Times New Roman" w:cs="Times New Roman"/>
          <w:b/>
          <w:sz w:val="24"/>
          <w:szCs w:val="24"/>
        </w:rPr>
      </w:pPr>
      <w:r w:rsidRPr="00382D44">
        <w:rPr>
          <w:rFonts w:ascii="Times New Roman" w:hAnsi="Times New Roman" w:cs="Times New Roman"/>
          <w:b/>
          <w:sz w:val="24"/>
          <w:szCs w:val="24"/>
        </w:rPr>
        <w:t>Komisioni i ankesave</w:t>
      </w:r>
    </w:p>
    <w:p w:rsidR="003A0392" w:rsidRPr="00382D44" w:rsidRDefault="009D6ACC" w:rsidP="005215E0">
      <w:pPr>
        <w:pStyle w:val="ListParagraph"/>
        <w:numPr>
          <w:ilvl w:val="0"/>
          <w:numId w:val="9"/>
        </w:numPr>
        <w:jc w:val="both"/>
      </w:pPr>
      <w:r w:rsidRPr="00382D44">
        <w:t>Kuvendi i Komunë</w:t>
      </w:r>
      <w:r w:rsidR="003A0392" w:rsidRPr="00382D44">
        <w:t xml:space="preserve">s themelon Komisionin e ankesave i cili shqyrton ankesat lidhur me procesin e zgjedhjes </w:t>
      </w:r>
      <w:r w:rsidR="00131F7E" w:rsidRPr="00382D44">
        <w:t>të</w:t>
      </w:r>
      <w:r w:rsidR="003A0392" w:rsidRPr="00382D44">
        <w:t xml:space="preserve"> këshillave lokale. </w:t>
      </w:r>
    </w:p>
    <w:p w:rsidR="003A0392" w:rsidRPr="00382D44" w:rsidRDefault="000B2C05" w:rsidP="005215E0">
      <w:pPr>
        <w:pStyle w:val="ListParagraph"/>
        <w:numPr>
          <w:ilvl w:val="0"/>
          <w:numId w:val="9"/>
        </w:numPr>
        <w:jc w:val="both"/>
      </w:pPr>
      <w:r w:rsidRPr="00382D44">
        <w:t>Komisioni i ankesave do të ketë 3 anëtarë</w:t>
      </w:r>
      <w:r w:rsidR="00131F7E" w:rsidRPr="00382D44">
        <w:t xml:space="preserve"> nga parti të ndryshme</w:t>
      </w:r>
      <w:r w:rsidRPr="00382D44">
        <w:t xml:space="preserve"> të cilët zgjedhen nga radhët e anëtarëve të Kuvendit të Komunë</w:t>
      </w:r>
      <w:r w:rsidR="003A0392" w:rsidRPr="00382D44">
        <w:t>s</w:t>
      </w:r>
      <w:r w:rsidR="00131F7E" w:rsidRPr="00382D44">
        <w:t xml:space="preserve"> të Obiliqit</w:t>
      </w:r>
      <w:r w:rsidR="003A0392" w:rsidRPr="00382D44">
        <w:t>.</w:t>
      </w:r>
      <w:r w:rsidR="00382D44" w:rsidRPr="00382D44">
        <w:t xml:space="preserve"> Anëtarët e Komisionit të Ankesave nuk mund të jenë të njëjtit me anëtarët e Komisionit për Zgjedhjen e Këshillave Lokale. </w:t>
      </w:r>
    </w:p>
    <w:p w:rsidR="003A0392" w:rsidRPr="00382D44" w:rsidRDefault="003A0392" w:rsidP="005215E0">
      <w:pPr>
        <w:pStyle w:val="ListParagraph"/>
        <w:numPr>
          <w:ilvl w:val="0"/>
          <w:numId w:val="9"/>
        </w:numPr>
        <w:jc w:val="both"/>
      </w:pPr>
      <w:r w:rsidRPr="00382D44">
        <w:t>Të gjithë pjesëmarrësit në takimin zgjedhor mund të paraqesin ankesat e tyre, nëse konstatojnë ndonjë parregullsi gjatë procesit zgjedhor.</w:t>
      </w:r>
    </w:p>
    <w:p w:rsidR="003A0392" w:rsidRPr="00382D44" w:rsidRDefault="000B2C05" w:rsidP="005215E0">
      <w:pPr>
        <w:pStyle w:val="ListParagraph"/>
        <w:numPr>
          <w:ilvl w:val="0"/>
          <w:numId w:val="9"/>
        </w:numPr>
        <w:jc w:val="both"/>
      </w:pPr>
      <w:r w:rsidRPr="00382D44">
        <w:t xml:space="preserve">Ankesat për parregullsi </w:t>
      </w:r>
      <w:r w:rsidR="009272A3" w:rsidRPr="00382D44">
        <w:t>n</w:t>
      </w:r>
      <w:r w:rsidRPr="00382D44">
        <w:t>ë procesin zgjedhor duhet të paraqiten pranë Komisionit për ankesa brenda 3 ditëve të punë</w:t>
      </w:r>
      <w:r w:rsidR="003A0392" w:rsidRPr="00382D44">
        <w:t>s.</w:t>
      </w:r>
    </w:p>
    <w:p w:rsidR="00946F60" w:rsidRPr="00382D44" w:rsidRDefault="003A0392" w:rsidP="005215E0">
      <w:pPr>
        <w:pStyle w:val="ListParagraph"/>
        <w:numPr>
          <w:ilvl w:val="0"/>
          <w:numId w:val="9"/>
        </w:numPr>
        <w:jc w:val="both"/>
      </w:pPr>
      <w:r w:rsidRPr="00382D44">
        <w:t>Komisioni i ankesave është i obliguar që t</w:t>
      </w:r>
      <w:r w:rsidR="000B2C05" w:rsidRPr="00382D44">
        <w:t>`</w:t>
      </w:r>
      <w:r w:rsidRPr="00382D44">
        <w:t>i shqyrtojë të gjitha ankesat dhe brenda afatit prej 15 ditëve nga data e parashtrimit të kërkesës, t</w:t>
      </w:r>
      <w:r w:rsidR="000B2C05" w:rsidRPr="00382D44">
        <w:t>`</w:t>
      </w:r>
      <w:r w:rsidRPr="00382D44">
        <w:t>u kthej</w:t>
      </w:r>
      <w:r w:rsidR="000B2C05" w:rsidRPr="00382D44">
        <w:t>ë përgjigje me</w:t>
      </w:r>
      <w:r w:rsidRPr="00382D44">
        <w:t xml:space="preserve"> shkrim atyre që kanë adresuar ankesën.</w:t>
      </w:r>
      <w:r w:rsidR="00382D44">
        <w:t xml:space="preserve"> Vendimet e Komisionit të Ankesave i </w:t>
      </w:r>
      <w:r w:rsidR="00C5777B">
        <w:t>përcjellën</w:t>
      </w:r>
      <w:r w:rsidR="00382D44">
        <w:t xml:space="preserve"> Kryesuesit të Komisionit për Zgjedhjen e Këshillave lokale menjëherë pas marrjes së tyre.</w:t>
      </w:r>
    </w:p>
    <w:p w:rsidR="009272A3" w:rsidRPr="00382D44" w:rsidRDefault="009272A3" w:rsidP="005215E0">
      <w:pPr>
        <w:pStyle w:val="ListParagraph"/>
        <w:numPr>
          <w:ilvl w:val="0"/>
          <w:numId w:val="9"/>
        </w:numPr>
        <w:jc w:val="both"/>
      </w:pPr>
      <w:r w:rsidRPr="00382D44">
        <w:t xml:space="preserve">Vendimet e Komisionit të </w:t>
      </w:r>
      <w:r w:rsidR="00F40C3D" w:rsidRPr="00382D44">
        <w:t>a</w:t>
      </w:r>
      <w:r w:rsidRPr="00382D44">
        <w:t>nkesave janë obligative.</w:t>
      </w:r>
    </w:p>
    <w:p w:rsidR="00E06D7C" w:rsidRPr="00382D44" w:rsidRDefault="008B5318" w:rsidP="00E06D7C">
      <w:pPr>
        <w:pStyle w:val="ListParagraph"/>
        <w:numPr>
          <w:ilvl w:val="0"/>
          <w:numId w:val="9"/>
        </w:numPr>
        <w:jc w:val="both"/>
      </w:pPr>
      <w:r w:rsidRPr="00382D44">
        <w:lastRenderedPageBreak/>
        <w:t>Komisioni i</w:t>
      </w:r>
      <w:r w:rsidR="000B2C05" w:rsidRPr="00382D44">
        <w:t xml:space="preserve"> ankesave i raporton Kuvendit të</w:t>
      </w:r>
      <w:r w:rsidRPr="00382D44">
        <w:t xml:space="preserve"> Ko</w:t>
      </w:r>
      <w:bookmarkStart w:id="0" w:name="_GoBack"/>
      <w:bookmarkEnd w:id="0"/>
      <w:r w:rsidRPr="00382D44">
        <w:t>mun</w:t>
      </w:r>
      <w:r w:rsidR="000B2C05" w:rsidRPr="00382D44">
        <w:t>ë</w:t>
      </w:r>
      <w:r w:rsidRPr="00382D44">
        <w:t>s.</w:t>
      </w:r>
    </w:p>
    <w:p w:rsidR="00946F60" w:rsidRPr="00382D44" w:rsidRDefault="009272A3" w:rsidP="000D5998">
      <w:pPr>
        <w:spacing w:before="240"/>
        <w:jc w:val="center"/>
        <w:rPr>
          <w:rFonts w:ascii="Times New Roman" w:hAnsi="Times New Roman" w:cs="Times New Roman"/>
          <w:sz w:val="24"/>
          <w:szCs w:val="24"/>
        </w:rPr>
      </w:pPr>
      <w:r w:rsidRPr="00382D44">
        <w:rPr>
          <w:rFonts w:ascii="Times New Roman" w:hAnsi="Times New Roman" w:cs="Times New Roman"/>
          <w:b/>
          <w:sz w:val="24"/>
          <w:szCs w:val="24"/>
        </w:rPr>
        <w:t xml:space="preserve">Neni </w:t>
      </w:r>
      <w:r w:rsidR="00E06D7C">
        <w:rPr>
          <w:rFonts w:ascii="Times New Roman" w:hAnsi="Times New Roman" w:cs="Times New Roman"/>
          <w:b/>
          <w:sz w:val="24"/>
          <w:szCs w:val="24"/>
        </w:rPr>
        <w:t>10</w:t>
      </w:r>
    </w:p>
    <w:p w:rsidR="00946F60" w:rsidRPr="00382D44" w:rsidRDefault="003A0392" w:rsidP="00767E14">
      <w:pPr>
        <w:jc w:val="center"/>
        <w:rPr>
          <w:rFonts w:ascii="Times New Roman" w:hAnsi="Times New Roman" w:cs="Times New Roman"/>
          <w:b/>
          <w:sz w:val="24"/>
          <w:szCs w:val="24"/>
        </w:rPr>
      </w:pPr>
      <w:r w:rsidRPr="00382D44">
        <w:rPr>
          <w:rFonts w:ascii="Times New Roman" w:hAnsi="Times New Roman" w:cs="Times New Roman"/>
          <w:b/>
          <w:sz w:val="24"/>
          <w:szCs w:val="24"/>
        </w:rPr>
        <w:t xml:space="preserve">Mandati i </w:t>
      </w:r>
      <w:r w:rsidR="00946F60" w:rsidRPr="00382D44">
        <w:rPr>
          <w:rFonts w:ascii="Times New Roman" w:hAnsi="Times New Roman" w:cs="Times New Roman"/>
          <w:b/>
          <w:sz w:val="24"/>
          <w:szCs w:val="24"/>
        </w:rPr>
        <w:t>këshillave lokale</w:t>
      </w:r>
    </w:p>
    <w:p w:rsidR="00767E14" w:rsidRPr="00382D44" w:rsidRDefault="00DA73E8" w:rsidP="005215E0">
      <w:pPr>
        <w:pStyle w:val="ListParagraph"/>
        <w:numPr>
          <w:ilvl w:val="0"/>
          <w:numId w:val="15"/>
        </w:numPr>
        <w:jc w:val="both"/>
      </w:pPr>
      <w:r w:rsidRPr="00382D44">
        <w:t>Mandati i këshillave lokale është katër (4) vite.</w:t>
      </w:r>
    </w:p>
    <w:p w:rsidR="00DA73E8" w:rsidRPr="00382D44" w:rsidRDefault="00DA73E8" w:rsidP="005215E0">
      <w:pPr>
        <w:pStyle w:val="ListParagraph"/>
        <w:numPr>
          <w:ilvl w:val="0"/>
          <w:numId w:val="15"/>
        </w:numPr>
        <w:jc w:val="both"/>
      </w:pPr>
      <w:r w:rsidRPr="00382D44">
        <w:t>Mandati i kryetarit dhe anëtarëve të këshillave lokale përfundon si në vijim:</w:t>
      </w:r>
    </w:p>
    <w:p w:rsidR="00DA73E8" w:rsidRPr="00382D44" w:rsidRDefault="00DA73E8" w:rsidP="005215E0">
      <w:pPr>
        <w:numPr>
          <w:ilvl w:val="1"/>
          <w:numId w:val="3"/>
        </w:numPr>
        <w:spacing w:after="0" w:line="240" w:lineRule="auto"/>
        <w:jc w:val="both"/>
        <w:rPr>
          <w:rFonts w:ascii="Times New Roman" w:hAnsi="Times New Roman" w:cs="Times New Roman"/>
          <w:sz w:val="24"/>
          <w:szCs w:val="24"/>
        </w:rPr>
      </w:pPr>
      <w:r w:rsidRPr="00382D44">
        <w:rPr>
          <w:rFonts w:ascii="Times New Roman" w:hAnsi="Times New Roman" w:cs="Times New Roman"/>
          <w:sz w:val="24"/>
          <w:szCs w:val="24"/>
        </w:rPr>
        <w:t xml:space="preserve">me </w:t>
      </w:r>
      <w:r w:rsidR="00C062E9" w:rsidRPr="00382D44">
        <w:rPr>
          <w:rFonts w:ascii="Times New Roman" w:hAnsi="Times New Roman" w:cs="Times New Roman"/>
          <w:sz w:val="24"/>
          <w:szCs w:val="24"/>
        </w:rPr>
        <w:t>pë</w:t>
      </w:r>
      <w:r w:rsidR="003A0392" w:rsidRPr="00382D44">
        <w:rPr>
          <w:rFonts w:ascii="Times New Roman" w:hAnsi="Times New Roman" w:cs="Times New Roman"/>
          <w:sz w:val="24"/>
          <w:szCs w:val="24"/>
        </w:rPr>
        <w:t xml:space="preserve">rfundimin </w:t>
      </w:r>
      <w:r w:rsidRPr="00382D44">
        <w:rPr>
          <w:rFonts w:ascii="Times New Roman" w:hAnsi="Times New Roman" w:cs="Times New Roman"/>
          <w:sz w:val="24"/>
          <w:szCs w:val="24"/>
        </w:rPr>
        <w:t>e mandatit;</w:t>
      </w:r>
    </w:p>
    <w:p w:rsidR="00DA73E8" w:rsidRPr="00382D44" w:rsidRDefault="00DA73E8" w:rsidP="005215E0">
      <w:pPr>
        <w:numPr>
          <w:ilvl w:val="1"/>
          <w:numId w:val="3"/>
        </w:numPr>
        <w:spacing w:after="0" w:line="240" w:lineRule="auto"/>
        <w:jc w:val="both"/>
        <w:rPr>
          <w:rFonts w:ascii="Times New Roman" w:hAnsi="Times New Roman" w:cs="Times New Roman"/>
          <w:sz w:val="24"/>
          <w:szCs w:val="24"/>
        </w:rPr>
      </w:pPr>
      <w:r w:rsidRPr="00382D44">
        <w:rPr>
          <w:rFonts w:ascii="Times New Roman" w:hAnsi="Times New Roman" w:cs="Times New Roman"/>
          <w:sz w:val="24"/>
          <w:szCs w:val="24"/>
        </w:rPr>
        <w:t>nëse jep dorëheqje;</w:t>
      </w:r>
    </w:p>
    <w:p w:rsidR="00954376" w:rsidRPr="00954376" w:rsidRDefault="00DA73E8" w:rsidP="00954376">
      <w:pPr>
        <w:numPr>
          <w:ilvl w:val="1"/>
          <w:numId w:val="3"/>
        </w:numPr>
        <w:spacing w:after="0" w:line="240" w:lineRule="auto"/>
        <w:jc w:val="both"/>
        <w:rPr>
          <w:rFonts w:ascii="Times New Roman" w:hAnsi="Times New Roman" w:cs="Times New Roman"/>
          <w:sz w:val="24"/>
          <w:szCs w:val="24"/>
        </w:rPr>
      </w:pPr>
      <w:r w:rsidRPr="00382D44">
        <w:rPr>
          <w:rFonts w:ascii="Times New Roman" w:hAnsi="Times New Roman" w:cs="Times New Roman"/>
          <w:sz w:val="24"/>
          <w:szCs w:val="24"/>
        </w:rPr>
        <w:t>nëse shkarkohet;</w:t>
      </w:r>
    </w:p>
    <w:p w:rsidR="00E06D7C" w:rsidRPr="00382D44" w:rsidRDefault="00E06D7C" w:rsidP="005215E0">
      <w:pPr>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nëse shkel nenin 8, paragrafin 2 të kësaj rregulloreje;</w:t>
      </w:r>
    </w:p>
    <w:p w:rsidR="00DA73E8" w:rsidRPr="00382D44" w:rsidRDefault="00DA73E8" w:rsidP="005215E0">
      <w:pPr>
        <w:numPr>
          <w:ilvl w:val="1"/>
          <w:numId w:val="3"/>
        </w:numPr>
        <w:spacing w:after="0" w:line="240" w:lineRule="auto"/>
        <w:jc w:val="both"/>
        <w:rPr>
          <w:rFonts w:ascii="Times New Roman" w:hAnsi="Times New Roman" w:cs="Times New Roman"/>
          <w:sz w:val="24"/>
          <w:szCs w:val="24"/>
        </w:rPr>
      </w:pPr>
      <w:r w:rsidRPr="00382D44">
        <w:rPr>
          <w:rFonts w:ascii="Times New Roman" w:hAnsi="Times New Roman" w:cs="Times New Roman"/>
          <w:sz w:val="24"/>
          <w:szCs w:val="24"/>
        </w:rPr>
        <w:t>nëse ndërron vendbanimin;</w:t>
      </w:r>
    </w:p>
    <w:p w:rsidR="00DA73E8" w:rsidRPr="00382D44" w:rsidRDefault="003A0392" w:rsidP="005215E0">
      <w:pPr>
        <w:numPr>
          <w:ilvl w:val="1"/>
          <w:numId w:val="3"/>
        </w:numPr>
        <w:spacing w:after="0" w:line="240" w:lineRule="auto"/>
        <w:jc w:val="both"/>
        <w:rPr>
          <w:rFonts w:ascii="Times New Roman" w:hAnsi="Times New Roman" w:cs="Times New Roman"/>
          <w:sz w:val="24"/>
          <w:szCs w:val="24"/>
        </w:rPr>
      </w:pPr>
      <w:r w:rsidRPr="00382D44">
        <w:rPr>
          <w:rFonts w:ascii="Times New Roman" w:hAnsi="Times New Roman" w:cs="Times New Roman"/>
          <w:sz w:val="24"/>
          <w:szCs w:val="24"/>
        </w:rPr>
        <w:t>në rast të dënimit për vepër penale me një urdhër për burgim për gjashtë (6) muaj ose më tepër;</w:t>
      </w:r>
    </w:p>
    <w:p w:rsidR="00767E14" w:rsidRPr="00382D44" w:rsidRDefault="000B2C05" w:rsidP="005215E0">
      <w:pPr>
        <w:numPr>
          <w:ilvl w:val="1"/>
          <w:numId w:val="3"/>
        </w:numPr>
        <w:spacing w:after="0" w:line="240" w:lineRule="auto"/>
        <w:jc w:val="both"/>
        <w:rPr>
          <w:rFonts w:ascii="Times New Roman" w:hAnsi="Times New Roman" w:cs="Times New Roman"/>
          <w:sz w:val="24"/>
          <w:szCs w:val="24"/>
        </w:rPr>
      </w:pPr>
      <w:r w:rsidRPr="00382D44">
        <w:rPr>
          <w:rFonts w:ascii="Times New Roman" w:hAnsi="Times New Roman" w:cs="Times New Roman"/>
          <w:sz w:val="24"/>
          <w:szCs w:val="24"/>
        </w:rPr>
        <w:t>Në</w:t>
      </w:r>
      <w:r w:rsidR="003A0392" w:rsidRPr="00382D44">
        <w:rPr>
          <w:rFonts w:ascii="Times New Roman" w:hAnsi="Times New Roman" w:cs="Times New Roman"/>
          <w:sz w:val="24"/>
          <w:szCs w:val="24"/>
        </w:rPr>
        <w:t>se vd</w:t>
      </w:r>
      <w:r w:rsidR="00443816" w:rsidRPr="00382D44">
        <w:rPr>
          <w:rFonts w:ascii="Times New Roman" w:hAnsi="Times New Roman" w:cs="Times New Roman"/>
          <w:sz w:val="24"/>
          <w:szCs w:val="24"/>
        </w:rPr>
        <w:t>es</w:t>
      </w:r>
      <w:r w:rsidR="003A0392" w:rsidRPr="00382D44">
        <w:rPr>
          <w:rFonts w:ascii="Times New Roman" w:hAnsi="Times New Roman" w:cs="Times New Roman"/>
          <w:sz w:val="24"/>
          <w:szCs w:val="24"/>
        </w:rPr>
        <w:t>.</w:t>
      </w:r>
    </w:p>
    <w:p w:rsidR="00767E14" w:rsidRDefault="00DA73E8" w:rsidP="00767E14">
      <w:pPr>
        <w:pStyle w:val="ListParagraph"/>
        <w:numPr>
          <w:ilvl w:val="0"/>
          <w:numId w:val="3"/>
        </w:numPr>
        <w:jc w:val="both"/>
      </w:pPr>
      <w:r w:rsidRPr="00382D44">
        <w:t xml:space="preserve">Procedura e shkarkimit të kryetarit dhe anëtarëve të këshillave </w:t>
      </w:r>
      <w:r w:rsidR="003A0392" w:rsidRPr="00382D44">
        <w:t xml:space="preserve">lokale </w:t>
      </w:r>
      <w:r w:rsidRPr="00382D44">
        <w:t>bë</w:t>
      </w:r>
      <w:r w:rsidR="00A62169" w:rsidRPr="00382D44">
        <w:t>het sipas procedurës së zgjedhje</w:t>
      </w:r>
      <w:r w:rsidRPr="00382D44">
        <w:t xml:space="preserve">s. </w:t>
      </w:r>
    </w:p>
    <w:p w:rsidR="00954376" w:rsidRPr="00382D44" w:rsidRDefault="00954376" w:rsidP="00954376">
      <w:pPr>
        <w:pStyle w:val="ListParagraph"/>
        <w:ind w:left="360"/>
        <w:jc w:val="both"/>
      </w:pPr>
      <w:r>
        <w:t>2.1 Procedura e shkarkimit të kryetarit dhe/ose anëtarëve të këshillave lokale iniciohet nga banorët e zonës</w:t>
      </w:r>
      <w:r w:rsidR="00C23C85">
        <w:t xml:space="preserve"> te Komisioni për Zgjedhjen e Këshillave Lokale</w:t>
      </w:r>
      <w:r>
        <w:t xml:space="preserve">. Inicimi i procedurës </w:t>
      </w:r>
      <w:r w:rsidR="00C23C85">
        <w:t>s</w:t>
      </w:r>
      <w:r>
        <w:t>ë shkarkimit të kryetarit dhe/ose anëtarëve të këshillave lokale bëhet me peticion, si dhe dëshmi që kryetari dhe/ose anëtarët e këshillave lokale kanë shkelur detyrat dhe përgjegjësitë e rregulluara me nenin 12 të kësaj rregulloreje.</w:t>
      </w:r>
    </w:p>
    <w:p w:rsidR="00767E14" w:rsidRPr="00382D44" w:rsidRDefault="00DA73E8" w:rsidP="005215E0">
      <w:pPr>
        <w:numPr>
          <w:ilvl w:val="0"/>
          <w:numId w:val="3"/>
        </w:numPr>
        <w:spacing w:after="0" w:line="240" w:lineRule="auto"/>
        <w:jc w:val="both"/>
        <w:rPr>
          <w:rFonts w:ascii="Times New Roman" w:hAnsi="Times New Roman" w:cs="Times New Roman"/>
          <w:sz w:val="24"/>
          <w:szCs w:val="24"/>
        </w:rPr>
      </w:pPr>
      <w:r w:rsidRPr="00382D44">
        <w:rPr>
          <w:rFonts w:ascii="Times New Roman" w:hAnsi="Times New Roman" w:cs="Times New Roman"/>
          <w:sz w:val="24"/>
          <w:szCs w:val="24"/>
        </w:rPr>
        <w:t>Në rast të humbjes së mandatit të kryetarit të këshillit</w:t>
      </w:r>
      <w:r w:rsidR="00A62169" w:rsidRPr="00382D44">
        <w:rPr>
          <w:rFonts w:ascii="Times New Roman" w:hAnsi="Times New Roman" w:cs="Times New Roman"/>
          <w:sz w:val="24"/>
          <w:szCs w:val="24"/>
        </w:rPr>
        <w:t xml:space="preserve"> lokal</w:t>
      </w:r>
      <w:r w:rsidRPr="00382D44">
        <w:rPr>
          <w:rFonts w:ascii="Times New Roman" w:hAnsi="Times New Roman" w:cs="Times New Roman"/>
          <w:sz w:val="24"/>
          <w:szCs w:val="24"/>
        </w:rPr>
        <w:t>, komisioni ko</w:t>
      </w:r>
      <w:r w:rsidR="00A62169" w:rsidRPr="00382D44">
        <w:rPr>
          <w:rFonts w:ascii="Times New Roman" w:hAnsi="Times New Roman" w:cs="Times New Roman"/>
          <w:sz w:val="24"/>
          <w:szCs w:val="24"/>
        </w:rPr>
        <w:t>munal brenda tridhjetë (30) ditë</w:t>
      </w:r>
      <w:r w:rsidRPr="00382D44">
        <w:rPr>
          <w:rFonts w:ascii="Times New Roman" w:hAnsi="Times New Roman" w:cs="Times New Roman"/>
          <w:sz w:val="24"/>
          <w:szCs w:val="24"/>
        </w:rPr>
        <w:t>sh duhet të organizoj</w:t>
      </w:r>
      <w:r w:rsidR="00C062E9" w:rsidRPr="00382D44">
        <w:rPr>
          <w:rFonts w:ascii="Times New Roman" w:hAnsi="Times New Roman" w:cs="Times New Roman"/>
          <w:sz w:val="24"/>
          <w:szCs w:val="24"/>
        </w:rPr>
        <w:t>ë</w:t>
      </w:r>
      <w:r w:rsidRPr="00382D44">
        <w:rPr>
          <w:rFonts w:ascii="Times New Roman" w:hAnsi="Times New Roman" w:cs="Times New Roman"/>
          <w:sz w:val="24"/>
          <w:szCs w:val="24"/>
        </w:rPr>
        <w:t xml:space="preserve"> zgjedhjet për zgjedhjen e kryetarit të ri</w:t>
      </w:r>
      <w:r w:rsidR="00C23C85">
        <w:rPr>
          <w:rFonts w:ascii="Times New Roman" w:hAnsi="Times New Roman" w:cs="Times New Roman"/>
          <w:sz w:val="24"/>
          <w:szCs w:val="24"/>
        </w:rPr>
        <w:t xml:space="preserve">, sipas procedurës së zgjedhjes të rregulluar me nenin 7 të kësaj rregulloreje. </w:t>
      </w:r>
    </w:p>
    <w:p w:rsidR="00946F60" w:rsidRPr="00382D44" w:rsidRDefault="003A0392" w:rsidP="005215E0">
      <w:pPr>
        <w:numPr>
          <w:ilvl w:val="0"/>
          <w:numId w:val="3"/>
        </w:numPr>
        <w:spacing w:after="0" w:line="240" w:lineRule="auto"/>
        <w:jc w:val="both"/>
        <w:rPr>
          <w:rFonts w:ascii="Times New Roman" w:hAnsi="Times New Roman" w:cs="Times New Roman"/>
          <w:sz w:val="24"/>
          <w:szCs w:val="24"/>
        </w:rPr>
      </w:pPr>
      <w:r w:rsidRPr="00382D44">
        <w:rPr>
          <w:rFonts w:ascii="Times New Roman" w:hAnsi="Times New Roman" w:cs="Times New Roman"/>
          <w:sz w:val="24"/>
          <w:szCs w:val="24"/>
        </w:rPr>
        <w:t>Zëvendësimi i anëtar</w:t>
      </w:r>
      <w:r w:rsidR="00C062E9" w:rsidRPr="00382D44">
        <w:rPr>
          <w:rFonts w:ascii="Times New Roman" w:hAnsi="Times New Roman" w:cs="Times New Roman"/>
          <w:sz w:val="24"/>
          <w:szCs w:val="24"/>
        </w:rPr>
        <w:t>ë</w:t>
      </w:r>
      <w:r w:rsidRPr="00382D44">
        <w:rPr>
          <w:rFonts w:ascii="Times New Roman" w:hAnsi="Times New Roman" w:cs="Times New Roman"/>
          <w:sz w:val="24"/>
          <w:szCs w:val="24"/>
        </w:rPr>
        <w:t>ve të këshillave lokale në rastin e humbjes së mandatit bëhet nga lista e pritjes</w:t>
      </w:r>
      <w:r w:rsidR="00C062E9" w:rsidRPr="00382D44">
        <w:rPr>
          <w:rFonts w:ascii="Times New Roman" w:hAnsi="Times New Roman" w:cs="Times New Roman"/>
          <w:sz w:val="24"/>
          <w:szCs w:val="24"/>
        </w:rPr>
        <w:t>,</w:t>
      </w:r>
      <w:r w:rsidRPr="00382D44">
        <w:rPr>
          <w:rFonts w:ascii="Times New Roman" w:hAnsi="Times New Roman" w:cs="Times New Roman"/>
          <w:sz w:val="24"/>
          <w:szCs w:val="24"/>
        </w:rPr>
        <w:t xml:space="preserve"> me aprovimin e komisionit të kuvendit brenda pesëmbëdhjetë (15) ditësh.</w:t>
      </w:r>
    </w:p>
    <w:p w:rsidR="00946F60" w:rsidRPr="00382D44" w:rsidRDefault="00F40C3D"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 xml:space="preserve">Neni </w:t>
      </w:r>
      <w:r w:rsidR="00C23C85">
        <w:rPr>
          <w:rFonts w:ascii="Times New Roman" w:hAnsi="Times New Roman" w:cs="Times New Roman"/>
          <w:b/>
          <w:sz w:val="24"/>
          <w:szCs w:val="24"/>
        </w:rPr>
        <w:t>1</w:t>
      </w:r>
      <w:r w:rsidR="00D80A95">
        <w:rPr>
          <w:rFonts w:ascii="Times New Roman" w:hAnsi="Times New Roman" w:cs="Times New Roman"/>
          <w:b/>
          <w:sz w:val="24"/>
          <w:szCs w:val="24"/>
        </w:rPr>
        <w:t>1</w:t>
      </w:r>
    </w:p>
    <w:p w:rsidR="00946F60" w:rsidRPr="00382D44" w:rsidRDefault="00946F60" w:rsidP="00767E14">
      <w:pPr>
        <w:jc w:val="center"/>
        <w:rPr>
          <w:rFonts w:ascii="Times New Roman" w:hAnsi="Times New Roman" w:cs="Times New Roman"/>
          <w:b/>
          <w:sz w:val="24"/>
          <w:szCs w:val="24"/>
        </w:rPr>
      </w:pPr>
      <w:r w:rsidRPr="00382D44">
        <w:rPr>
          <w:rFonts w:ascii="Times New Roman" w:hAnsi="Times New Roman" w:cs="Times New Roman"/>
          <w:b/>
          <w:sz w:val="24"/>
          <w:szCs w:val="24"/>
        </w:rPr>
        <w:t>Ko</w:t>
      </w:r>
      <w:r w:rsidR="00A62169" w:rsidRPr="00382D44">
        <w:rPr>
          <w:rFonts w:ascii="Times New Roman" w:hAnsi="Times New Roman" w:cs="Times New Roman"/>
          <w:b/>
          <w:sz w:val="24"/>
          <w:szCs w:val="24"/>
        </w:rPr>
        <w:t>nsultimet ndërmjet</w:t>
      </w:r>
      <w:r w:rsidR="008B5318" w:rsidRPr="00382D44">
        <w:rPr>
          <w:rFonts w:ascii="Times New Roman" w:hAnsi="Times New Roman" w:cs="Times New Roman"/>
          <w:b/>
          <w:sz w:val="24"/>
          <w:szCs w:val="24"/>
        </w:rPr>
        <w:t xml:space="preserve"> komunës dhe</w:t>
      </w:r>
      <w:r w:rsidRPr="00382D44">
        <w:rPr>
          <w:rFonts w:ascii="Times New Roman" w:hAnsi="Times New Roman" w:cs="Times New Roman"/>
          <w:b/>
          <w:sz w:val="24"/>
          <w:szCs w:val="24"/>
        </w:rPr>
        <w:t xml:space="preserve"> këshillave lokale</w:t>
      </w:r>
    </w:p>
    <w:p w:rsidR="00767E14" w:rsidRPr="00382D44" w:rsidRDefault="008E4A97" w:rsidP="005215E0">
      <w:pPr>
        <w:pStyle w:val="ListParagraph"/>
        <w:numPr>
          <w:ilvl w:val="0"/>
          <w:numId w:val="16"/>
        </w:numPr>
        <w:jc w:val="both"/>
      </w:pPr>
      <w:r w:rsidRPr="00382D44">
        <w:t>Kryetari i Komunës në bashk</w:t>
      </w:r>
      <w:r w:rsidR="008B5318" w:rsidRPr="00382D44">
        <w:t>ëpunim me Kryesuesin e Kuvendit</w:t>
      </w:r>
      <w:r w:rsidRPr="00382D44">
        <w:t xml:space="preserve"> organizojnë së paku dy takime në vit me </w:t>
      </w:r>
      <w:r w:rsidR="00C062E9" w:rsidRPr="00382D44">
        <w:t>k</w:t>
      </w:r>
      <w:r w:rsidRPr="00382D44">
        <w:t xml:space="preserve">ryetarët e </w:t>
      </w:r>
      <w:r w:rsidR="00C062E9" w:rsidRPr="00382D44">
        <w:t>k</w:t>
      </w:r>
      <w:r w:rsidRPr="00382D44">
        <w:t>ëshillave lokale.</w:t>
      </w:r>
    </w:p>
    <w:p w:rsidR="00767E14" w:rsidRPr="00382D44" w:rsidRDefault="008E4A97" w:rsidP="005215E0">
      <w:pPr>
        <w:pStyle w:val="ListParagraph"/>
        <w:numPr>
          <w:ilvl w:val="0"/>
          <w:numId w:val="16"/>
        </w:numPr>
        <w:jc w:val="both"/>
      </w:pPr>
      <w:r w:rsidRPr="00382D44">
        <w:t xml:space="preserve">Kryetarët e këshillave lokale, ftohen të marrin pjesë në takime konsultative, debate publike dhe konsultime publike me qytetarë. </w:t>
      </w:r>
    </w:p>
    <w:p w:rsidR="008E4A97" w:rsidRPr="00382D44" w:rsidRDefault="008E4A97" w:rsidP="005215E0">
      <w:pPr>
        <w:pStyle w:val="ListParagraph"/>
        <w:numPr>
          <w:ilvl w:val="0"/>
          <w:numId w:val="16"/>
        </w:numPr>
        <w:jc w:val="both"/>
      </w:pPr>
      <w:r w:rsidRPr="00382D44">
        <w:t xml:space="preserve">Kuvendi </w:t>
      </w:r>
      <w:r w:rsidR="00A62169" w:rsidRPr="00382D44">
        <w:t>i Komunës</w:t>
      </w:r>
      <w:r w:rsidRPr="00382D44">
        <w:t xml:space="preserve"> duhet të konsultojë këshillin lokal, në çështje të caktuara me interes për komunitetin.</w:t>
      </w:r>
    </w:p>
    <w:p w:rsidR="00946F60" w:rsidRPr="00382D44" w:rsidRDefault="00F40C3D"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Neni 1</w:t>
      </w:r>
      <w:r w:rsidR="00D80A95">
        <w:rPr>
          <w:rFonts w:ascii="Times New Roman" w:hAnsi="Times New Roman" w:cs="Times New Roman"/>
          <w:b/>
          <w:sz w:val="24"/>
          <w:szCs w:val="24"/>
        </w:rPr>
        <w:t>2</w:t>
      </w:r>
    </w:p>
    <w:p w:rsidR="00946F60" w:rsidRPr="00382D44" w:rsidRDefault="00946F60" w:rsidP="00767E14">
      <w:pPr>
        <w:jc w:val="center"/>
        <w:rPr>
          <w:rFonts w:ascii="Times New Roman" w:hAnsi="Times New Roman" w:cs="Times New Roman"/>
          <w:b/>
          <w:sz w:val="24"/>
          <w:szCs w:val="24"/>
        </w:rPr>
      </w:pPr>
      <w:r w:rsidRPr="00382D44">
        <w:rPr>
          <w:rFonts w:ascii="Times New Roman" w:hAnsi="Times New Roman" w:cs="Times New Roman"/>
          <w:b/>
          <w:sz w:val="24"/>
          <w:szCs w:val="24"/>
        </w:rPr>
        <w:t>Bartja e aktiviteteve nga komunat te këshillat lokale</w:t>
      </w:r>
    </w:p>
    <w:p w:rsidR="00767E14" w:rsidRPr="00B27DC7" w:rsidRDefault="00B27DC7" w:rsidP="00B27DC7">
      <w:pPr>
        <w:pStyle w:val="ListParagraph"/>
        <w:numPr>
          <w:ilvl w:val="0"/>
          <w:numId w:val="17"/>
        </w:numPr>
      </w:pPr>
      <w:r w:rsidRPr="00B27DC7">
        <w:t xml:space="preserve">Me kërkesë të këshillit lokal dhe rekomandim të Kryetarit të komunës, apo ndonjë komiteti të kuvendit, Kuvendi i komunës me vendim të veçantë mund të bartë disa përgjegjësi për t’i ushtruar këshillat lokale. Aktivitetet që mund të transferohen, duhet të jenë kompetencë ekskluzive, vetanake të komunës. </w:t>
      </w:r>
    </w:p>
    <w:p w:rsidR="00767E14" w:rsidRPr="00382D44" w:rsidRDefault="003833A5" w:rsidP="005215E0">
      <w:pPr>
        <w:pStyle w:val="ListParagraph"/>
        <w:numPr>
          <w:ilvl w:val="0"/>
          <w:numId w:val="17"/>
        </w:numPr>
        <w:jc w:val="both"/>
      </w:pPr>
      <w:r w:rsidRPr="00382D44">
        <w:t>Këshilli lokal duhet të konsultohet dhe pranoj</w:t>
      </w:r>
      <w:r w:rsidR="00A62169" w:rsidRPr="00382D44">
        <w:t>ë</w:t>
      </w:r>
      <w:r w:rsidRPr="00382D44">
        <w:t xml:space="preserve"> bartjen </w:t>
      </w:r>
      <w:r w:rsidR="00F40C3D" w:rsidRPr="00382D44">
        <w:t xml:space="preserve">e </w:t>
      </w:r>
      <w:r w:rsidRPr="00382D44">
        <w:t xml:space="preserve">aktiviteteve nga </w:t>
      </w:r>
      <w:r w:rsidR="00E91265" w:rsidRPr="00382D44">
        <w:t>Komuna</w:t>
      </w:r>
      <w:r w:rsidRPr="00382D44">
        <w:t>.</w:t>
      </w:r>
    </w:p>
    <w:p w:rsidR="00946F60" w:rsidRPr="00382D44" w:rsidRDefault="00B27DC7" w:rsidP="008D00D8">
      <w:pPr>
        <w:pStyle w:val="ListParagraph"/>
        <w:numPr>
          <w:ilvl w:val="0"/>
          <w:numId w:val="17"/>
        </w:numPr>
        <w:jc w:val="both"/>
      </w:pPr>
      <w:r w:rsidRPr="00B27DC7">
        <w:lastRenderedPageBreak/>
        <w:t>Bartja e aktiviteteve nga komuna në këshillin lokal duhet të mbështetet me financim dhe burime tjera të nevojshme për realizimin e aktiviteteve sipas përgjegjësive të bartura.</w:t>
      </w:r>
    </w:p>
    <w:p w:rsidR="00946F60" w:rsidRPr="00382D44" w:rsidRDefault="00122CB1"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Neni 1</w:t>
      </w:r>
      <w:r w:rsidR="00D80A95">
        <w:rPr>
          <w:rFonts w:ascii="Times New Roman" w:hAnsi="Times New Roman" w:cs="Times New Roman"/>
          <w:b/>
          <w:sz w:val="24"/>
          <w:szCs w:val="24"/>
        </w:rPr>
        <w:t>3</w:t>
      </w:r>
    </w:p>
    <w:p w:rsidR="00946F60" w:rsidRPr="00382D44" w:rsidRDefault="00946F60" w:rsidP="00767E14">
      <w:pPr>
        <w:jc w:val="center"/>
        <w:rPr>
          <w:rFonts w:ascii="Times New Roman" w:hAnsi="Times New Roman" w:cs="Times New Roman"/>
          <w:b/>
          <w:sz w:val="24"/>
          <w:szCs w:val="24"/>
        </w:rPr>
      </w:pPr>
      <w:r w:rsidRPr="00382D44">
        <w:rPr>
          <w:rFonts w:ascii="Times New Roman" w:hAnsi="Times New Roman" w:cs="Times New Roman"/>
          <w:b/>
          <w:sz w:val="24"/>
          <w:szCs w:val="24"/>
        </w:rPr>
        <w:t>Roli</w:t>
      </w:r>
      <w:r w:rsidR="001C4B1A" w:rsidRPr="00382D44">
        <w:rPr>
          <w:rFonts w:ascii="Times New Roman" w:hAnsi="Times New Roman" w:cs="Times New Roman"/>
          <w:b/>
          <w:sz w:val="24"/>
          <w:szCs w:val="24"/>
        </w:rPr>
        <w:t>,</w:t>
      </w:r>
      <w:r w:rsidRPr="00382D44">
        <w:rPr>
          <w:rFonts w:ascii="Times New Roman" w:hAnsi="Times New Roman" w:cs="Times New Roman"/>
          <w:b/>
          <w:sz w:val="24"/>
          <w:szCs w:val="24"/>
        </w:rPr>
        <w:t xml:space="preserve"> detyra</w:t>
      </w:r>
      <w:r w:rsidR="003833A5" w:rsidRPr="00382D44">
        <w:rPr>
          <w:rFonts w:ascii="Times New Roman" w:hAnsi="Times New Roman" w:cs="Times New Roman"/>
          <w:b/>
          <w:sz w:val="24"/>
          <w:szCs w:val="24"/>
        </w:rPr>
        <w:t>t dhe përgjegjësitë e këshillit lokal</w:t>
      </w:r>
    </w:p>
    <w:p w:rsidR="00767E14" w:rsidRDefault="00122CB1" w:rsidP="005215E0">
      <w:pPr>
        <w:pStyle w:val="ListParagraph"/>
        <w:numPr>
          <w:ilvl w:val="0"/>
          <w:numId w:val="18"/>
        </w:numPr>
        <w:jc w:val="both"/>
      </w:pPr>
      <w:r w:rsidRPr="00382D44">
        <w:t>Këshilli lokal</w:t>
      </w:r>
      <w:r w:rsidR="003833A5" w:rsidRPr="00382D44">
        <w:t xml:space="preserve"> mund të takohet në çdo kohë për të shqyrtuar çështjet me interes të lokalitetit si dhe harton dhe miraton planin e punës së këshillit dhe rregullat e brendshme të funksionimit.</w:t>
      </w:r>
    </w:p>
    <w:p w:rsidR="00B27DC7" w:rsidRPr="00B27DC7" w:rsidRDefault="00B27DC7" w:rsidP="00B27DC7">
      <w:pPr>
        <w:pStyle w:val="NoSpacing"/>
        <w:numPr>
          <w:ilvl w:val="0"/>
          <w:numId w:val="18"/>
        </w:numPr>
        <w:jc w:val="both"/>
        <w:rPr>
          <w:rFonts w:ascii="Times New Roman" w:hAnsi="Times New Roman"/>
          <w:sz w:val="24"/>
          <w:szCs w:val="24"/>
        </w:rPr>
      </w:pPr>
      <w:r w:rsidRPr="00940599">
        <w:rPr>
          <w:rFonts w:ascii="Times New Roman" w:hAnsi="Times New Roman"/>
          <w:sz w:val="24"/>
          <w:szCs w:val="24"/>
        </w:rPr>
        <w:t>Në mënyrë që kë</w:t>
      </w:r>
      <w:r>
        <w:rPr>
          <w:rFonts w:ascii="Times New Roman" w:hAnsi="Times New Roman"/>
          <w:sz w:val="24"/>
          <w:szCs w:val="24"/>
        </w:rPr>
        <w:t xml:space="preserve">rkesat e qytetarëve të </w:t>
      </w:r>
      <w:r w:rsidR="00C5777B">
        <w:rPr>
          <w:rFonts w:ascii="Times New Roman" w:hAnsi="Times New Roman"/>
          <w:sz w:val="24"/>
          <w:szCs w:val="24"/>
        </w:rPr>
        <w:t>përcjellë</w:t>
      </w:r>
      <w:r w:rsidR="00C5777B" w:rsidRPr="00940599">
        <w:rPr>
          <w:rFonts w:ascii="Times New Roman" w:hAnsi="Times New Roman"/>
          <w:sz w:val="24"/>
          <w:szCs w:val="24"/>
        </w:rPr>
        <w:t>n</w:t>
      </w:r>
      <w:r w:rsidRPr="00940599">
        <w:rPr>
          <w:rFonts w:ascii="Times New Roman" w:hAnsi="Times New Roman"/>
          <w:sz w:val="24"/>
          <w:szCs w:val="24"/>
        </w:rPr>
        <w:t xml:space="preserve"> rregullisht tek organet kompetente</w:t>
      </w:r>
      <w:r>
        <w:rPr>
          <w:rFonts w:ascii="Times New Roman" w:hAnsi="Times New Roman"/>
          <w:sz w:val="24"/>
          <w:szCs w:val="24"/>
        </w:rPr>
        <w:t xml:space="preserve"> në komunë, këshilli l</w:t>
      </w:r>
      <w:r w:rsidRPr="00940599">
        <w:rPr>
          <w:rFonts w:ascii="Times New Roman" w:hAnsi="Times New Roman"/>
          <w:sz w:val="24"/>
          <w:szCs w:val="24"/>
        </w:rPr>
        <w:t xml:space="preserve">okal obligohet që të organizojë së paku një </w:t>
      </w:r>
      <w:r>
        <w:rPr>
          <w:rFonts w:ascii="Times New Roman" w:hAnsi="Times New Roman"/>
          <w:sz w:val="24"/>
          <w:szCs w:val="24"/>
        </w:rPr>
        <w:t>takim me qytetarë në periudhë tre</w:t>
      </w:r>
      <w:r w:rsidRPr="00940599">
        <w:rPr>
          <w:rFonts w:ascii="Times New Roman" w:hAnsi="Times New Roman"/>
          <w:sz w:val="24"/>
          <w:szCs w:val="24"/>
        </w:rPr>
        <w:t xml:space="preserve">mujore. </w:t>
      </w:r>
      <w:r>
        <w:rPr>
          <w:rFonts w:ascii="Times New Roman" w:hAnsi="Times New Roman"/>
          <w:sz w:val="24"/>
          <w:szCs w:val="24"/>
        </w:rPr>
        <w:t xml:space="preserve">Numri i takimeve të këshillit lokal sqarohet më tej në </w:t>
      </w:r>
      <w:r w:rsidRPr="00796B3F">
        <w:rPr>
          <w:rFonts w:ascii="Times New Roman" w:hAnsi="Times New Roman"/>
          <w:sz w:val="24"/>
          <w:szCs w:val="24"/>
          <w:shd w:val="clear" w:color="auto" w:fill="FFD966" w:themeFill="accent4" w:themeFillTint="99"/>
        </w:rPr>
        <w:t>nenin 1</w:t>
      </w:r>
      <w:r w:rsidR="00796B3F" w:rsidRPr="00796B3F">
        <w:rPr>
          <w:rFonts w:ascii="Times New Roman" w:hAnsi="Times New Roman"/>
          <w:sz w:val="24"/>
          <w:szCs w:val="24"/>
          <w:shd w:val="clear" w:color="auto" w:fill="FFD966" w:themeFill="accent4" w:themeFillTint="99"/>
        </w:rPr>
        <w:t>6</w:t>
      </w:r>
      <w:r w:rsidRPr="00796B3F">
        <w:rPr>
          <w:rFonts w:ascii="Times New Roman" w:hAnsi="Times New Roman"/>
          <w:sz w:val="24"/>
          <w:szCs w:val="24"/>
          <w:shd w:val="clear" w:color="auto" w:fill="FFD966" w:themeFill="accent4" w:themeFillTint="99"/>
        </w:rPr>
        <w:t>, paragrafin 4</w:t>
      </w:r>
      <w:r>
        <w:rPr>
          <w:rFonts w:ascii="Times New Roman" w:hAnsi="Times New Roman"/>
          <w:sz w:val="24"/>
          <w:szCs w:val="24"/>
        </w:rPr>
        <w:t xml:space="preserve"> të kësaj rregulloreje. </w:t>
      </w:r>
    </w:p>
    <w:p w:rsidR="00767E14" w:rsidRPr="00382D44" w:rsidRDefault="003833A5" w:rsidP="005215E0">
      <w:pPr>
        <w:pStyle w:val="ListParagraph"/>
        <w:numPr>
          <w:ilvl w:val="0"/>
          <w:numId w:val="18"/>
        </w:numPr>
        <w:jc w:val="both"/>
      </w:pPr>
      <w:r w:rsidRPr="00382D44">
        <w:t>Këshilli lokal organizon, përcjell</w:t>
      </w:r>
      <w:r w:rsidR="00A62169" w:rsidRPr="00382D44">
        <w:t>ë</w:t>
      </w:r>
      <w:r w:rsidRPr="00382D44">
        <w:t xml:space="preserve"> dhe </w:t>
      </w:r>
      <w:r w:rsidR="00A62169" w:rsidRPr="00382D44">
        <w:t xml:space="preserve">harton </w:t>
      </w:r>
      <w:r w:rsidRPr="00382D44">
        <w:t>planet dhe programet zhvillimore të lo</w:t>
      </w:r>
      <w:r w:rsidR="00A62169" w:rsidRPr="00382D44">
        <w:t>kalitetit në të gjitha sferat në bashkëpunim me</w:t>
      </w:r>
      <w:r w:rsidRPr="00382D44">
        <w:t xml:space="preserve"> Kryetarin e Komunës, Kryesuesin e Kuvendit, komitetet dhe drejtoritë komunale.</w:t>
      </w:r>
    </w:p>
    <w:p w:rsidR="00767E14" w:rsidRPr="00382D44" w:rsidRDefault="00A62169" w:rsidP="005215E0">
      <w:pPr>
        <w:pStyle w:val="ListParagraph"/>
        <w:numPr>
          <w:ilvl w:val="0"/>
          <w:numId w:val="18"/>
        </w:numPr>
        <w:jc w:val="both"/>
      </w:pPr>
      <w:r w:rsidRPr="00382D44">
        <w:t>Këshilli lokal duhet të informojë komunën për kohë</w:t>
      </w:r>
      <w:r w:rsidR="003833A5" w:rsidRPr="00382D44">
        <w:t xml:space="preserve">n </w:t>
      </w:r>
      <w:r w:rsidR="00122CB1" w:rsidRPr="00382D44">
        <w:t>dhe agjendën e takimeve. Zyrtarë kompetent komunal</w:t>
      </w:r>
      <w:r w:rsidR="003833A5" w:rsidRPr="00382D44">
        <w:t xml:space="preserve"> mund të marrin pjesë në takimet e organizuara nga këshillat lokale.</w:t>
      </w:r>
    </w:p>
    <w:p w:rsidR="00767E14" w:rsidRPr="00382D44" w:rsidRDefault="003833A5" w:rsidP="005215E0">
      <w:pPr>
        <w:pStyle w:val="ListParagraph"/>
        <w:numPr>
          <w:ilvl w:val="0"/>
          <w:numId w:val="18"/>
        </w:numPr>
        <w:jc w:val="both"/>
      </w:pPr>
      <w:r w:rsidRPr="00382D44">
        <w:t>Takimet e qytetarëve mund të organizohen me iniciativën e këshillit lokal</w:t>
      </w:r>
      <w:r w:rsidR="00796B3F">
        <w:t>.</w:t>
      </w:r>
    </w:p>
    <w:p w:rsidR="00767E14" w:rsidRPr="00382D44" w:rsidRDefault="003833A5" w:rsidP="00767E14">
      <w:pPr>
        <w:pStyle w:val="ListParagraph"/>
        <w:numPr>
          <w:ilvl w:val="0"/>
          <w:numId w:val="18"/>
        </w:numPr>
        <w:jc w:val="both"/>
      </w:pPr>
      <w:r w:rsidRPr="00382D44">
        <w:t>Këshilli lokal mund të ndërmarrë aktivitetet, të cilat në veçanti ndikojnë në:</w:t>
      </w:r>
    </w:p>
    <w:p w:rsidR="00767E14" w:rsidRPr="00382D44" w:rsidRDefault="003833A5" w:rsidP="00767E14">
      <w:pPr>
        <w:pStyle w:val="ListParagraph"/>
        <w:numPr>
          <w:ilvl w:val="1"/>
          <w:numId w:val="18"/>
        </w:numPr>
        <w:jc w:val="both"/>
      </w:pPr>
      <w:r w:rsidRPr="00382D44">
        <w:t>Planifikimin urban dhe rural;</w:t>
      </w:r>
    </w:p>
    <w:p w:rsidR="00767E14" w:rsidRDefault="003833A5" w:rsidP="00767E14">
      <w:pPr>
        <w:pStyle w:val="ListParagraph"/>
        <w:numPr>
          <w:ilvl w:val="1"/>
          <w:numId w:val="18"/>
        </w:numPr>
        <w:jc w:val="both"/>
      </w:pPr>
      <w:r w:rsidRPr="00382D44">
        <w:t>Furnizimin me ujë, rregullimi i kanalizimit, drenazhimin;</w:t>
      </w:r>
    </w:p>
    <w:p w:rsidR="00796B3F" w:rsidRPr="00F3559A" w:rsidRDefault="00796B3F" w:rsidP="00796B3F">
      <w:pPr>
        <w:pStyle w:val="ListParagraph"/>
        <w:numPr>
          <w:ilvl w:val="1"/>
          <w:numId w:val="18"/>
        </w:numPr>
        <w:spacing w:after="200" w:line="276" w:lineRule="auto"/>
        <w:contextualSpacing/>
        <w:jc w:val="both"/>
      </w:pPr>
      <w:r>
        <w:t>Rritjen e efektivitetit dhe efikasitetit në ofrimin e shërbimeve publike komunale brenda këshillit lokal;</w:t>
      </w:r>
    </w:p>
    <w:p w:rsidR="00767E14" w:rsidRPr="00382D44" w:rsidRDefault="003833A5" w:rsidP="00767E14">
      <w:pPr>
        <w:pStyle w:val="ListParagraph"/>
        <w:numPr>
          <w:ilvl w:val="1"/>
          <w:numId w:val="18"/>
        </w:numPr>
        <w:jc w:val="both"/>
      </w:pPr>
      <w:r w:rsidRPr="00382D44">
        <w:t>Shëndetësinë publike;</w:t>
      </w:r>
    </w:p>
    <w:p w:rsidR="00767E14" w:rsidRPr="00382D44" w:rsidRDefault="003833A5" w:rsidP="00767E14">
      <w:pPr>
        <w:pStyle w:val="ListParagraph"/>
        <w:numPr>
          <w:ilvl w:val="1"/>
          <w:numId w:val="18"/>
        </w:numPr>
        <w:jc w:val="both"/>
      </w:pPr>
      <w:r w:rsidRPr="00382D44">
        <w:t>Mbrojtjen lokale të ambientit;</w:t>
      </w:r>
    </w:p>
    <w:p w:rsidR="00767E14" w:rsidRPr="00382D44" w:rsidRDefault="003833A5" w:rsidP="00767E14">
      <w:pPr>
        <w:pStyle w:val="ListParagraph"/>
        <w:numPr>
          <w:ilvl w:val="1"/>
          <w:numId w:val="18"/>
        </w:numPr>
        <w:jc w:val="both"/>
      </w:pPr>
      <w:r w:rsidRPr="00382D44">
        <w:t>Turizmin;</w:t>
      </w:r>
    </w:p>
    <w:p w:rsidR="00767E14" w:rsidRPr="00382D44" w:rsidRDefault="003833A5" w:rsidP="00767E14">
      <w:pPr>
        <w:pStyle w:val="ListParagraph"/>
        <w:numPr>
          <w:ilvl w:val="1"/>
          <w:numId w:val="18"/>
        </w:numPr>
        <w:jc w:val="both"/>
      </w:pPr>
      <w:r w:rsidRPr="00382D44">
        <w:t>Hapësirave publike dhe varrezave;</w:t>
      </w:r>
    </w:p>
    <w:p w:rsidR="00767E14" w:rsidRDefault="003833A5" w:rsidP="005215E0">
      <w:pPr>
        <w:pStyle w:val="ListParagraph"/>
        <w:numPr>
          <w:ilvl w:val="1"/>
          <w:numId w:val="18"/>
        </w:numPr>
        <w:jc w:val="both"/>
      </w:pPr>
      <w:r w:rsidRPr="00382D44">
        <w:t>Aktiviteteve kulturore dhe sportive etj.</w:t>
      </w:r>
    </w:p>
    <w:p w:rsidR="00AB59A5" w:rsidRDefault="00AB59A5" w:rsidP="00AB59A5">
      <w:pPr>
        <w:pStyle w:val="ListParagraph"/>
        <w:numPr>
          <w:ilvl w:val="1"/>
          <w:numId w:val="18"/>
        </w:numPr>
        <w:jc w:val="both"/>
      </w:pPr>
      <w:r>
        <w:t>Aktivitetet vullnetare në interes për këshillin lokal;</w:t>
      </w:r>
    </w:p>
    <w:p w:rsidR="00AB59A5" w:rsidRDefault="00AB59A5" w:rsidP="00AB59A5">
      <w:pPr>
        <w:pStyle w:val="ListParagraph"/>
        <w:numPr>
          <w:ilvl w:val="1"/>
          <w:numId w:val="18"/>
        </w:numPr>
        <w:jc w:val="both"/>
      </w:pPr>
      <w:r>
        <w:t xml:space="preserve">Mirëqenien e banorëve të këshillit lokal – sigurimi i të dhënave për çdo familje, duke përcjellë gjendjen e tyre ekonomike, sociale dhe jep rekomandime për mbështetje të këtyre rasteve. </w:t>
      </w:r>
    </w:p>
    <w:p w:rsidR="00AB59A5" w:rsidRDefault="00AB59A5" w:rsidP="00AB59A5">
      <w:pPr>
        <w:pStyle w:val="ListParagraph"/>
        <w:numPr>
          <w:ilvl w:val="1"/>
          <w:numId w:val="18"/>
        </w:numPr>
        <w:jc w:val="both"/>
      </w:pPr>
      <w:r>
        <w:t xml:space="preserve">Bashkëpunimin me organet e komunës dhe organizatat tjera të shoqërisë civile – organizata joqeveritare, shoqata, klube etj., për çështje me interes për lokalitetin. </w:t>
      </w:r>
    </w:p>
    <w:p w:rsidR="00AB59A5" w:rsidRPr="00382D44" w:rsidRDefault="00AB59A5" w:rsidP="00AB59A5">
      <w:pPr>
        <w:pStyle w:val="ListParagraph"/>
        <w:numPr>
          <w:ilvl w:val="1"/>
          <w:numId w:val="18"/>
        </w:numPr>
        <w:jc w:val="both"/>
      </w:pPr>
      <w:r>
        <w:t xml:space="preserve">Zbatimin e aktiviteteve që janë bartur, sipas procedurave të nenit 11 të kësaj rregulloreje. </w:t>
      </w:r>
    </w:p>
    <w:p w:rsidR="00767E14" w:rsidRPr="00382D44" w:rsidRDefault="003833A5" w:rsidP="005215E0">
      <w:pPr>
        <w:pStyle w:val="ListParagraph"/>
        <w:numPr>
          <w:ilvl w:val="0"/>
          <w:numId w:val="18"/>
        </w:numPr>
        <w:jc w:val="both"/>
      </w:pPr>
      <w:r w:rsidRPr="00382D44">
        <w:t xml:space="preserve">Me </w:t>
      </w:r>
      <w:r w:rsidR="00122CB1" w:rsidRPr="00382D44">
        <w:t>pë</w:t>
      </w:r>
      <w:r w:rsidR="001231D7" w:rsidRPr="00382D44">
        <w:t xml:space="preserve">lqimin </w:t>
      </w:r>
      <w:r w:rsidRPr="00382D44">
        <w:t>e Kryetarit të Komunës, një anëtar i këshillit lokal mund të jetë pjesë e organeve për monitorimin, zbatimin e projekteve për investime kapitale në lokalitetet e tyre.</w:t>
      </w:r>
    </w:p>
    <w:p w:rsidR="00767E14" w:rsidRDefault="003833A5" w:rsidP="005215E0">
      <w:pPr>
        <w:pStyle w:val="ListParagraph"/>
        <w:numPr>
          <w:ilvl w:val="0"/>
          <w:numId w:val="18"/>
        </w:numPr>
        <w:jc w:val="both"/>
      </w:pPr>
      <w:r w:rsidRPr="00382D44">
        <w:t xml:space="preserve">Këshillat lokale kanë të drejtë të bashkëpunojnë në mes veti në territorin e komunës </w:t>
      </w:r>
      <w:r w:rsidR="00391B37">
        <w:t>të Obiliqit</w:t>
      </w:r>
      <w:r w:rsidRPr="00382D44">
        <w:t>.</w:t>
      </w:r>
    </w:p>
    <w:p w:rsidR="00391B37" w:rsidRPr="00382D44" w:rsidRDefault="00391B37" w:rsidP="005215E0">
      <w:pPr>
        <w:pStyle w:val="ListParagraph"/>
        <w:numPr>
          <w:ilvl w:val="0"/>
          <w:numId w:val="18"/>
        </w:numPr>
        <w:jc w:val="both"/>
      </w:pPr>
      <w:r>
        <w:t xml:space="preserve">Këshillat lokale kanë të drejtë të bashkëpunojnë me këshillat lokale nga komunat tjera për projekte që prekun interesin e banorëve të atyre zonave. </w:t>
      </w:r>
    </w:p>
    <w:p w:rsidR="008B5318" w:rsidRDefault="003833A5" w:rsidP="005215E0">
      <w:pPr>
        <w:pStyle w:val="ListParagraph"/>
        <w:numPr>
          <w:ilvl w:val="0"/>
          <w:numId w:val="18"/>
        </w:numPr>
        <w:jc w:val="both"/>
      </w:pPr>
      <w:r w:rsidRPr="00382D44">
        <w:t>Këshillat lokale kanë të drejtë të</w:t>
      </w:r>
      <w:r w:rsidR="001231D7" w:rsidRPr="00382D44">
        <w:t xml:space="preserve"> parashtrojnë kërke</w:t>
      </w:r>
      <w:r w:rsidR="007E7C2E" w:rsidRPr="00382D44">
        <w:t>së me</w:t>
      </w:r>
      <w:r w:rsidR="001231D7" w:rsidRPr="00382D44">
        <w:t xml:space="preserve"> shkrim</w:t>
      </w:r>
      <w:r w:rsidR="00FE509D">
        <w:t>, qoftë fizikisht ose përmes postës elektronike zyrtare,</w:t>
      </w:r>
      <w:r w:rsidR="00F457BF">
        <w:t>zyrës së Kryetarit</w:t>
      </w:r>
      <w:r w:rsidRPr="00382D44">
        <w:t xml:space="preserve"> të </w:t>
      </w:r>
      <w:r w:rsidR="00426F35" w:rsidRPr="00382D44">
        <w:t>Komunës për çështje të ndryshme</w:t>
      </w:r>
      <w:r w:rsidRPr="00382D44">
        <w:t xml:space="preserve"> në interes t</w:t>
      </w:r>
      <w:r w:rsidR="007E7C2E" w:rsidRPr="00382D44">
        <w:t>ë lokalitetit dhe k</w:t>
      </w:r>
      <w:r w:rsidR="001231D7" w:rsidRPr="00382D44">
        <w:t xml:space="preserve">omuna i përgjigjet </w:t>
      </w:r>
      <w:r w:rsidR="007E7C2E" w:rsidRPr="00382D44">
        <w:t xml:space="preserve">brenda afatit prej </w:t>
      </w:r>
      <w:r w:rsidR="001231D7" w:rsidRPr="00382D44">
        <w:t xml:space="preserve">30 ditësh. </w:t>
      </w:r>
    </w:p>
    <w:p w:rsidR="00391B37" w:rsidRDefault="00391B37" w:rsidP="000D5998">
      <w:pPr>
        <w:spacing w:before="240"/>
        <w:jc w:val="center"/>
        <w:rPr>
          <w:rFonts w:ascii="Times New Roman" w:hAnsi="Times New Roman" w:cs="Times New Roman"/>
          <w:b/>
          <w:sz w:val="24"/>
          <w:szCs w:val="24"/>
        </w:rPr>
      </w:pPr>
    </w:p>
    <w:p w:rsidR="00391B37" w:rsidRDefault="00391B37" w:rsidP="000D5998">
      <w:pPr>
        <w:spacing w:before="240"/>
        <w:jc w:val="center"/>
        <w:rPr>
          <w:rFonts w:ascii="Times New Roman" w:hAnsi="Times New Roman" w:cs="Times New Roman"/>
          <w:b/>
          <w:sz w:val="24"/>
          <w:szCs w:val="24"/>
        </w:rPr>
      </w:pPr>
    </w:p>
    <w:p w:rsidR="00946F60" w:rsidRPr="00382D44" w:rsidRDefault="00122CB1"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Neni 1</w:t>
      </w:r>
      <w:r w:rsidR="00D80A95">
        <w:rPr>
          <w:rFonts w:ascii="Times New Roman" w:hAnsi="Times New Roman" w:cs="Times New Roman"/>
          <w:b/>
          <w:sz w:val="24"/>
          <w:szCs w:val="24"/>
        </w:rPr>
        <w:t>4</w:t>
      </w:r>
    </w:p>
    <w:p w:rsidR="00946F60" w:rsidRPr="00382D44" w:rsidRDefault="00122CB1" w:rsidP="00767E14">
      <w:pPr>
        <w:jc w:val="center"/>
        <w:rPr>
          <w:rFonts w:ascii="Times New Roman" w:hAnsi="Times New Roman" w:cs="Times New Roman"/>
          <w:b/>
          <w:sz w:val="24"/>
          <w:szCs w:val="24"/>
        </w:rPr>
      </w:pPr>
      <w:r w:rsidRPr="00382D44">
        <w:rPr>
          <w:rFonts w:ascii="Times New Roman" w:hAnsi="Times New Roman" w:cs="Times New Roman"/>
          <w:b/>
          <w:sz w:val="24"/>
          <w:szCs w:val="24"/>
        </w:rPr>
        <w:t>Roli i kryetarë</w:t>
      </w:r>
      <w:r w:rsidR="00946F60" w:rsidRPr="00382D44">
        <w:rPr>
          <w:rFonts w:ascii="Times New Roman" w:hAnsi="Times New Roman" w:cs="Times New Roman"/>
          <w:b/>
          <w:sz w:val="24"/>
          <w:szCs w:val="24"/>
        </w:rPr>
        <w:t>ve t</w:t>
      </w:r>
      <w:r w:rsidR="00A62169" w:rsidRPr="00382D44">
        <w:rPr>
          <w:rFonts w:ascii="Times New Roman" w:hAnsi="Times New Roman" w:cs="Times New Roman"/>
          <w:b/>
          <w:sz w:val="24"/>
          <w:szCs w:val="24"/>
        </w:rPr>
        <w:t>ë</w:t>
      </w:r>
      <w:r w:rsidR="00946F60" w:rsidRPr="00382D44">
        <w:rPr>
          <w:rFonts w:ascii="Times New Roman" w:hAnsi="Times New Roman" w:cs="Times New Roman"/>
          <w:b/>
          <w:sz w:val="24"/>
          <w:szCs w:val="24"/>
        </w:rPr>
        <w:t xml:space="preserve"> këshillave lokale</w:t>
      </w:r>
    </w:p>
    <w:p w:rsidR="005C5F13" w:rsidRPr="00382D44" w:rsidRDefault="007E7C2E" w:rsidP="005215E0">
      <w:pPr>
        <w:pStyle w:val="ListParagraph"/>
        <w:numPr>
          <w:ilvl w:val="0"/>
          <w:numId w:val="11"/>
        </w:numPr>
        <w:jc w:val="both"/>
      </w:pPr>
      <w:r w:rsidRPr="00382D44">
        <w:t xml:space="preserve">Kryetari i këshillit lokal përfaqëson fshatin, vendbanimin dhe lagjen urbane në konsultimet dhe diskutimet me organet e Komunës. </w:t>
      </w:r>
    </w:p>
    <w:p w:rsidR="005C5F13" w:rsidRPr="00382D44" w:rsidRDefault="007E7C2E" w:rsidP="005215E0">
      <w:pPr>
        <w:pStyle w:val="ListParagraph"/>
        <w:numPr>
          <w:ilvl w:val="0"/>
          <w:numId w:val="11"/>
        </w:numPr>
        <w:jc w:val="both"/>
      </w:pPr>
      <w:r w:rsidRPr="00382D44">
        <w:t xml:space="preserve">Kryetari i </w:t>
      </w:r>
      <w:r w:rsidR="00A62169" w:rsidRPr="00382D44">
        <w:t>k</w:t>
      </w:r>
      <w:r w:rsidRPr="00382D44">
        <w:t>ëshillit lokal ka obligim t</w:t>
      </w:r>
      <w:r w:rsidR="00A62169" w:rsidRPr="00382D44">
        <w:t>`</w:t>
      </w:r>
      <w:r w:rsidRPr="00382D44">
        <w:t>i informoj</w:t>
      </w:r>
      <w:r w:rsidR="00A62169" w:rsidRPr="00382D44">
        <w:t>ë</w:t>
      </w:r>
      <w:r w:rsidRPr="00382D44">
        <w:t xml:space="preserve"> anë</w:t>
      </w:r>
      <w:r w:rsidR="00A62169" w:rsidRPr="00382D44">
        <w:t>tarë</w:t>
      </w:r>
      <w:r w:rsidRPr="00382D44">
        <w:t xml:space="preserve">t e </w:t>
      </w:r>
      <w:r w:rsidR="00A62169" w:rsidRPr="00382D44">
        <w:t>k</w:t>
      </w:r>
      <w:r w:rsidRPr="00382D44">
        <w:t xml:space="preserve">ëshillit për rezultatet ose konkluzionet nga takimet </w:t>
      </w:r>
      <w:r w:rsidR="005C5F13" w:rsidRPr="00382D44">
        <w:t>me organet e komun</w:t>
      </w:r>
      <w:r w:rsidR="00F457BF">
        <w:t>ë</w:t>
      </w:r>
      <w:r w:rsidR="005C5F13" w:rsidRPr="00382D44">
        <w:t>s</w:t>
      </w:r>
      <w:r w:rsidRPr="00382D44">
        <w:t>.</w:t>
      </w:r>
    </w:p>
    <w:p w:rsidR="005C5F13" w:rsidRPr="00382D44" w:rsidRDefault="007E7C2E" w:rsidP="005215E0">
      <w:pPr>
        <w:pStyle w:val="ListParagraph"/>
        <w:numPr>
          <w:ilvl w:val="0"/>
          <w:numId w:val="11"/>
        </w:numPr>
        <w:jc w:val="both"/>
      </w:pPr>
      <w:r w:rsidRPr="00382D44">
        <w:t xml:space="preserve">Kryetari i këshillit lokal thërret dhe udhëheq me mbledhjen e këshillit lokal dhe kujdeset për organizimin dhe punën e këshillit. </w:t>
      </w:r>
    </w:p>
    <w:p w:rsidR="00946F60" w:rsidRPr="00382D44" w:rsidRDefault="005C5F13" w:rsidP="005215E0">
      <w:pPr>
        <w:pStyle w:val="ListParagraph"/>
        <w:numPr>
          <w:ilvl w:val="0"/>
          <w:numId w:val="11"/>
        </w:numPr>
        <w:jc w:val="both"/>
      </w:pPr>
      <w:r w:rsidRPr="00382D44">
        <w:t xml:space="preserve">Kryetari i </w:t>
      </w:r>
      <w:r w:rsidR="00A62169" w:rsidRPr="00382D44">
        <w:t>kë</w:t>
      </w:r>
      <w:r w:rsidRPr="00382D44">
        <w:t xml:space="preserve">shillit </w:t>
      </w:r>
      <w:r w:rsidR="00A62169" w:rsidRPr="00382D44">
        <w:t>l</w:t>
      </w:r>
      <w:r w:rsidRPr="00382D44">
        <w:t xml:space="preserve">okal </w:t>
      </w:r>
      <w:r w:rsidR="007E7C2E" w:rsidRPr="00382D44">
        <w:t>nënshkruan konkluzionet dhe propozimet e miratuara nga ana e këshillit lokal dhe është i</w:t>
      </w:r>
      <w:r w:rsidR="00A62169" w:rsidRPr="00382D44">
        <w:t xml:space="preserve"> obliguar që</w:t>
      </w:r>
      <w:r w:rsidR="007E7C2E" w:rsidRPr="00382D44">
        <w:t xml:space="preserve"> në afat prej 15 ditësh nga dita e miratimit të tyre t</w:t>
      </w:r>
      <w:r w:rsidR="00A62169" w:rsidRPr="00382D44">
        <w:t>`</w:t>
      </w:r>
      <w:r w:rsidR="007E7C2E" w:rsidRPr="00382D44">
        <w:t xml:space="preserve">i </w:t>
      </w:r>
      <w:r w:rsidRPr="00382D44">
        <w:t>adresoj</w:t>
      </w:r>
      <w:r w:rsidR="00A62169" w:rsidRPr="00382D44">
        <w:t>ë në Zyrën e Kryetarit të Komunë</w:t>
      </w:r>
      <w:r w:rsidRPr="00382D44">
        <w:t>s</w:t>
      </w:r>
      <w:r w:rsidR="007E7C2E" w:rsidRPr="00382D44">
        <w:t>.</w:t>
      </w:r>
    </w:p>
    <w:p w:rsidR="00946F60" w:rsidRPr="00382D44" w:rsidRDefault="00076610"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Neni 1</w:t>
      </w:r>
      <w:r w:rsidR="00D80A95">
        <w:rPr>
          <w:rFonts w:ascii="Times New Roman" w:hAnsi="Times New Roman" w:cs="Times New Roman"/>
          <w:b/>
          <w:sz w:val="24"/>
          <w:szCs w:val="24"/>
        </w:rPr>
        <w:t>5</w:t>
      </w:r>
    </w:p>
    <w:p w:rsidR="00946F60" w:rsidRPr="00382D44" w:rsidRDefault="00946F60" w:rsidP="00767E14">
      <w:pPr>
        <w:jc w:val="center"/>
        <w:rPr>
          <w:rFonts w:ascii="Times New Roman" w:hAnsi="Times New Roman" w:cs="Times New Roman"/>
          <w:b/>
          <w:sz w:val="24"/>
          <w:szCs w:val="24"/>
        </w:rPr>
      </w:pPr>
      <w:r w:rsidRPr="00382D44">
        <w:rPr>
          <w:rFonts w:ascii="Times New Roman" w:hAnsi="Times New Roman" w:cs="Times New Roman"/>
          <w:b/>
          <w:sz w:val="24"/>
          <w:szCs w:val="24"/>
        </w:rPr>
        <w:t>Financimi i aktiviteteve</w:t>
      </w:r>
    </w:p>
    <w:p w:rsidR="008E4A97" w:rsidRPr="00382D44" w:rsidRDefault="008E4A97" w:rsidP="00767E14">
      <w:pPr>
        <w:pStyle w:val="ListParagraph"/>
        <w:numPr>
          <w:ilvl w:val="0"/>
          <w:numId w:val="19"/>
        </w:numPr>
        <w:jc w:val="both"/>
      </w:pPr>
      <w:r w:rsidRPr="00382D44">
        <w:t>Aktivitetet e këshillave lokale dhe projektet nga marrëveshjet e bashkëpunimit në mes komunës dhe këshillave lokale mund të financohen si vijon:</w:t>
      </w:r>
    </w:p>
    <w:p w:rsidR="008E4A97" w:rsidRPr="00382D44" w:rsidRDefault="008E4A97" w:rsidP="005215E0">
      <w:pPr>
        <w:numPr>
          <w:ilvl w:val="1"/>
          <w:numId w:val="1"/>
        </w:numPr>
        <w:spacing w:after="0" w:line="240" w:lineRule="auto"/>
        <w:ind w:left="743" w:hanging="425"/>
        <w:jc w:val="both"/>
        <w:rPr>
          <w:rFonts w:ascii="Times New Roman" w:hAnsi="Times New Roman" w:cs="Times New Roman"/>
          <w:sz w:val="24"/>
          <w:szCs w:val="24"/>
        </w:rPr>
      </w:pPr>
      <w:r w:rsidRPr="00382D44">
        <w:rPr>
          <w:rFonts w:ascii="Times New Roman" w:hAnsi="Times New Roman" w:cs="Times New Roman"/>
          <w:sz w:val="24"/>
          <w:szCs w:val="24"/>
        </w:rPr>
        <w:t>Nga vetë banorët e fshatit, vendbanimit apo lagjes urbane;</w:t>
      </w:r>
    </w:p>
    <w:p w:rsidR="008E4A97" w:rsidRPr="00382D44" w:rsidRDefault="008E4A97" w:rsidP="005215E0">
      <w:pPr>
        <w:numPr>
          <w:ilvl w:val="1"/>
          <w:numId w:val="1"/>
        </w:numPr>
        <w:spacing w:after="0" w:line="240" w:lineRule="auto"/>
        <w:ind w:left="743" w:hanging="425"/>
        <w:jc w:val="both"/>
        <w:rPr>
          <w:rFonts w:ascii="Times New Roman" w:hAnsi="Times New Roman" w:cs="Times New Roman"/>
          <w:sz w:val="24"/>
          <w:szCs w:val="24"/>
        </w:rPr>
      </w:pPr>
      <w:r w:rsidRPr="00382D44">
        <w:rPr>
          <w:rFonts w:ascii="Times New Roman" w:hAnsi="Times New Roman" w:cs="Times New Roman"/>
          <w:sz w:val="24"/>
          <w:szCs w:val="24"/>
        </w:rPr>
        <w:t>Nga komuna;</w:t>
      </w:r>
    </w:p>
    <w:p w:rsidR="008E4A97" w:rsidRPr="00382D44" w:rsidRDefault="008E4A97" w:rsidP="005215E0">
      <w:pPr>
        <w:numPr>
          <w:ilvl w:val="1"/>
          <w:numId w:val="1"/>
        </w:numPr>
        <w:spacing w:after="0" w:line="240" w:lineRule="auto"/>
        <w:ind w:left="743" w:hanging="425"/>
        <w:jc w:val="both"/>
        <w:rPr>
          <w:rFonts w:ascii="Times New Roman" w:hAnsi="Times New Roman" w:cs="Times New Roman"/>
          <w:sz w:val="24"/>
          <w:szCs w:val="24"/>
        </w:rPr>
      </w:pPr>
      <w:r w:rsidRPr="00382D44">
        <w:rPr>
          <w:rFonts w:ascii="Times New Roman" w:hAnsi="Times New Roman" w:cs="Times New Roman"/>
          <w:sz w:val="24"/>
          <w:szCs w:val="24"/>
        </w:rPr>
        <w:t>Nga donatorët; dhe</w:t>
      </w:r>
    </w:p>
    <w:p w:rsidR="008E4A97" w:rsidRPr="00382D44" w:rsidRDefault="008E4A97" w:rsidP="005215E0">
      <w:pPr>
        <w:numPr>
          <w:ilvl w:val="1"/>
          <w:numId w:val="1"/>
        </w:numPr>
        <w:spacing w:after="0" w:line="240" w:lineRule="auto"/>
        <w:ind w:left="743" w:hanging="425"/>
        <w:jc w:val="both"/>
        <w:rPr>
          <w:rFonts w:ascii="Times New Roman" w:hAnsi="Times New Roman" w:cs="Times New Roman"/>
          <w:sz w:val="24"/>
          <w:szCs w:val="24"/>
        </w:rPr>
      </w:pPr>
      <w:r w:rsidRPr="00382D44">
        <w:rPr>
          <w:rFonts w:ascii="Times New Roman" w:hAnsi="Times New Roman" w:cs="Times New Roman"/>
          <w:sz w:val="24"/>
          <w:szCs w:val="24"/>
        </w:rPr>
        <w:t>Me financim të përbashkët.</w:t>
      </w:r>
    </w:p>
    <w:p w:rsidR="00946F60" w:rsidRPr="00382D44" w:rsidRDefault="00076610"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Neni 1</w:t>
      </w:r>
      <w:r w:rsidR="00D80A95">
        <w:rPr>
          <w:rFonts w:ascii="Times New Roman" w:hAnsi="Times New Roman" w:cs="Times New Roman"/>
          <w:b/>
          <w:sz w:val="24"/>
          <w:szCs w:val="24"/>
        </w:rPr>
        <w:t>6</w:t>
      </w:r>
    </w:p>
    <w:p w:rsidR="00AF4C44" w:rsidRPr="00382D44" w:rsidRDefault="00C5777B" w:rsidP="00767E14">
      <w:pPr>
        <w:jc w:val="center"/>
        <w:rPr>
          <w:rFonts w:ascii="Times New Roman" w:hAnsi="Times New Roman" w:cs="Times New Roman"/>
          <w:b/>
          <w:sz w:val="24"/>
          <w:szCs w:val="24"/>
        </w:rPr>
      </w:pPr>
      <w:r w:rsidRPr="00382D44">
        <w:rPr>
          <w:rFonts w:ascii="Times New Roman" w:hAnsi="Times New Roman" w:cs="Times New Roman"/>
          <w:b/>
          <w:sz w:val="24"/>
          <w:szCs w:val="24"/>
        </w:rPr>
        <w:t>Kompensimi</w:t>
      </w:r>
      <w:r w:rsidR="00946F60" w:rsidRPr="00382D44">
        <w:rPr>
          <w:rFonts w:ascii="Times New Roman" w:hAnsi="Times New Roman" w:cs="Times New Roman"/>
          <w:b/>
          <w:sz w:val="24"/>
          <w:szCs w:val="24"/>
        </w:rPr>
        <w:t xml:space="preserve"> i </w:t>
      </w:r>
      <w:r w:rsidR="00076610" w:rsidRPr="00382D44">
        <w:rPr>
          <w:rFonts w:ascii="Times New Roman" w:hAnsi="Times New Roman" w:cs="Times New Roman"/>
          <w:b/>
          <w:sz w:val="24"/>
          <w:szCs w:val="24"/>
        </w:rPr>
        <w:t xml:space="preserve">kryetarëve të </w:t>
      </w:r>
      <w:r w:rsidR="00946F60" w:rsidRPr="00382D44">
        <w:rPr>
          <w:rFonts w:ascii="Times New Roman" w:hAnsi="Times New Roman" w:cs="Times New Roman"/>
          <w:b/>
          <w:sz w:val="24"/>
          <w:szCs w:val="24"/>
        </w:rPr>
        <w:t>këshillave lokale</w:t>
      </w:r>
    </w:p>
    <w:p w:rsidR="00AF4C44" w:rsidRPr="00382D44" w:rsidRDefault="00DA73E8" w:rsidP="005215E0">
      <w:pPr>
        <w:pStyle w:val="ListParagraph"/>
        <w:numPr>
          <w:ilvl w:val="0"/>
          <w:numId w:val="6"/>
        </w:numPr>
        <w:jc w:val="both"/>
        <w:rPr>
          <w:b/>
        </w:rPr>
      </w:pPr>
      <w:r w:rsidRPr="00382D44">
        <w:t xml:space="preserve">Për punën e tyre kryetarët e këshillave lokale </w:t>
      </w:r>
      <w:r w:rsidR="00C5777B" w:rsidRPr="00382D44">
        <w:t>kompensohen</w:t>
      </w:r>
      <w:r w:rsidRPr="00382D44">
        <w:t xml:space="preserve"> nga buxheti i komunës </w:t>
      </w:r>
      <w:r w:rsidR="001E0A17">
        <w:t>së Obiliqit</w:t>
      </w:r>
      <w:r w:rsidR="00D35D11">
        <w:t xml:space="preserve"> me vendim të veçantë nga Kuvendi i komunës</w:t>
      </w:r>
      <w:r w:rsidRPr="00382D44">
        <w:t>.</w:t>
      </w:r>
    </w:p>
    <w:p w:rsidR="00A62169" w:rsidRPr="00382D44" w:rsidRDefault="00C5777B" w:rsidP="00A62169">
      <w:pPr>
        <w:pStyle w:val="ListParagraph"/>
        <w:numPr>
          <w:ilvl w:val="0"/>
          <w:numId w:val="6"/>
        </w:numPr>
        <w:jc w:val="both"/>
        <w:rPr>
          <w:b/>
        </w:rPr>
      </w:pPr>
      <w:r w:rsidRPr="00382D44">
        <w:t>Kompensimi</w:t>
      </w:r>
      <w:r w:rsidR="00DA73E8" w:rsidRPr="00382D44">
        <w:t xml:space="preserve"> për kryetarët e këshillave lokale bëhet në </w:t>
      </w:r>
      <w:r w:rsidR="006537E0" w:rsidRPr="00382D44">
        <w:t xml:space="preserve">vlerën financiare </w:t>
      </w:r>
      <w:r w:rsidR="00DA73E8" w:rsidRPr="00382D44">
        <w:t xml:space="preserve">ekuivalente </w:t>
      </w:r>
      <w:r w:rsidR="006537E0" w:rsidRPr="00382D44">
        <w:t>me anëtarët e</w:t>
      </w:r>
      <w:r w:rsidR="00DA73E8" w:rsidRPr="00382D44">
        <w:t xml:space="preserve"> komiteteve obligative.</w:t>
      </w:r>
    </w:p>
    <w:p w:rsidR="00823664" w:rsidRPr="001E0A17" w:rsidRDefault="00C5777B" w:rsidP="00426F35">
      <w:pPr>
        <w:pStyle w:val="ListParagraph"/>
        <w:numPr>
          <w:ilvl w:val="0"/>
          <w:numId w:val="6"/>
        </w:numPr>
        <w:jc w:val="both"/>
        <w:rPr>
          <w:b/>
        </w:rPr>
      </w:pPr>
      <w:r w:rsidRPr="00382D44">
        <w:t>Kompensimi</w:t>
      </w:r>
      <w:r w:rsidR="00DA73E8" w:rsidRPr="00382D44">
        <w:t xml:space="preserve"> për pjesëmarrjen në takime bëhet </w:t>
      </w:r>
      <w:r w:rsidRPr="00382D44">
        <w:t>vetëm</w:t>
      </w:r>
      <w:r w:rsidR="00DA73E8" w:rsidRPr="00382D44">
        <w:t xml:space="preserve"> për gjashtë (6) takime të këshillit lokal të mbajtura brenda vitit kalendarik.</w:t>
      </w:r>
    </w:p>
    <w:p w:rsidR="001E0A17" w:rsidRPr="00CA6624" w:rsidRDefault="001E0A17" w:rsidP="001E0A17">
      <w:pPr>
        <w:pStyle w:val="NoSpacing"/>
        <w:numPr>
          <w:ilvl w:val="0"/>
          <w:numId w:val="6"/>
        </w:numPr>
        <w:jc w:val="both"/>
        <w:rPr>
          <w:rFonts w:ascii="Times New Roman" w:hAnsi="Times New Roman"/>
          <w:b/>
          <w:sz w:val="24"/>
          <w:szCs w:val="24"/>
        </w:rPr>
      </w:pPr>
      <w:r>
        <w:rPr>
          <w:rFonts w:ascii="Times New Roman" w:hAnsi="Times New Roman"/>
          <w:sz w:val="24"/>
          <w:szCs w:val="24"/>
        </w:rPr>
        <w:t xml:space="preserve">Kompensimi bëhet </w:t>
      </w:r>
      <w:r w:rsidRPr="004B42BC">
        <w:rPr>
          <w:rFonts w:ascii="Times New Roman" w:hAnsi="Times New Roman"/>
          <w:sz w:val="24"/>
          <w:szCs w:val="24"/>
        </w:rPr>
        <w:t>pas dorëzimit të dokumentacionit sipas nenit 13, paragrafi 4 të kësaj rregulloreje.</w:t>
      </w:r>
    </w:p>
    <w:p w:rsidR="001E0A17" w:rsidRPr="00D35D11" w:rsidRDefault="001E0A17" w:rsidP="00B31513">
      <w:pPr>
        <w:pStyle w:val="NoSpacing"/>
        <w:numPr>
          <w:ilvl w:val="0"/>
          <w:numId w:val="6"/>
        </w:numPr>
        <w:jc w:val="both"/>
        <w:rPr>
          <w:b/>
        </w:rPr>
      </w:pPr>
      <w:r>
        <w:rPr>
          <w:rFonts w:ascii="Times New Roman" w:hAnsi="Times New Roman"/>
          <w:sz w:val="24"/>
          <w:szCs w:val="24"/>
        </w:rPr>
        <w:t>Numri i mbledhjeve me kompensim është gjashtë (6), ndërsa pa kompensim mund të mbahen edhe me shumë.</w:t>
      </w:r>
    </w:p>
    <w:p w:rsidR="00946F60" w:rsidRPr="00382D44" w:rsidRDefault="00076610"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Neni 1</w:t>
      </w:r>
      <w:r w:rsidR="00D80A95">
        <w:rPr>
          <w:rFonts w:ascii="Times New Roman" w:hAnsi="Times New Roman" w:cs="Times New Roman"/>
          <w:b/>
          <w:sz w:val="24"/>
          <w:szCs w:val="24"/>
        </w:rPr>
        <w:t>7</w:t>
      </w:r>
    </w:p>
    <w:p w:rsidR="00946F60" w:rsidRPr="00382D44" w:rsidRDefault="00946F60" w:rsidP="00767E14">
      <w:pPr>
        <w:jc w:val="center"/>
        <w:rPr>
          <w:rFonts w:ascii="Times New Roman" w:hAnsi="Times New Roman" w:cs="Times New Roman"/>
          <w:b/>
          <w:sz w:val="24"/>
          <w:szCs w:val="24"/>
        </w:rPr>
      </w:pPr>
      <w:r w:rsidRPr="00382D44">
        <w:rPr>
          <w:rFonts w:ascii="Times New Roman" w:hAnsi="Times New Roman" w:cs="Times New Roman"/>
          <w:b/>
          <w:sz w:val="24"/>
          <w:szCs w:val="24"/>
        </w:rPr>
        <w:t>Mos përmbushja e përgjegjësive</w:t>
      </w:r>
    </w:p>
    <w:p w:rsidR="00C5777B" w:rsidRDefault="00401C1F" w:rsidP="00C5777B">
      <w:pPr>
        <w:jc w:val="both"/>
        <w:rPr>
          <w:rFonts w:ascii="Times New Roman" w:hAnsi="Times New Roman" w:cs="Times New Roman"/>
          <w:sz w:val="24"/>
          <w:szCs w:val="24"/>
        </w:rPr>
      </w:pPr>
      <w:r w:rsidRPr="00382D44">
        <w:rPr>
          <w:rFonts w:ascii="Times New Roman" w:hAnsi="Times New Roman" w:cs="Times New Roman"/>
          <w:sz w:val="24"/>
          <w:szCs w:val="24"/>
        </w:rPr>
        <w:t>Këshilli lokal mban obligime dhe përgjegjësi ligjore për të gjitha aktivitetet e bartura nga</w:t>
      </w:r>
      <w:r w:rsidR="00A62169" w:rsidRPr="00382D44">
        <w:rPr>
          <w:rFonts w:ascii="Times New Roman" w:hAnsi="Times New Roman" w:cs="Times New Roman"/>
          <w:sz w:val="24"/>
          <w:szCs w:val="24"/>
        </w:rPr>
        <w:t xml:space="preserve"> organet e Komunë</w:t>
      </w:r>
      <w:r w:rsidRPr="00382D44">
        <w:rPr>
          <w:rFonts w:ascii="Times New Roman" w:hAnsi="Times New Roman" w:cs="Times New Roman"/>
          <w:sz w:val="24"/>
          <w:szCs w:val="24"/>
        </w:rPr>
        <w:t>s në këshillin lokal.</w:t>
      </w:r>
    </w:p>
    <w:p w:rsidR="00C5777B" w:rsidRDefault="00C5777B" w:rsidP="00C5777B">
      <w:pPr>
        <w:jc w:val="both"/>
        <w:rPr>
          <w:rFonts w:ascii="Times New Roman" w:hAnsi="Times New Roman" w:cs="Times New Roman"/>
          <w:sz w:val="24"/>
          <w:szCs w:val="24"/>
        </w:rPr>
      </w:pPr>
    </w:p>
    <w:p w:rsidR="00C5777B" w:rsidRDefault="00C5777B" w:rsidP="00C5777B">
      <w:pPr>
        <w:jc w:val="both"/>
        <w:rPr>
          <w:rFonts w:ascii="Times New Roman" w:hAnsi="Times New Roman" w:cs="Times New Roman"/>
          <w:sz w:val="24"/>
          <w:szCs w:val="24"/>
        </w:rPr>
      </w:pPr>
    </w:p>
    <w:p w:rsidR="00946F60" w:rsidRPr="00382D44" w:rsidRDefault="00076610" w:rsidP="00C5777B">
      <w:pPr>
        <w:jc w:val="center"/>
        <w:rPr>
          <w:rFonts w:ascii="Times New Roman" w:hAnsi="Times New Roman" w:cs="Times New Roman"/>
          <w:b/>
          <w:sz w:val="24"/>
          <w:szCs w:val="24"/>
        </w:rPr>
      </w:pPr>
      <w:r w:rsidRPr="00382D44">
        <w:rPr>
          <w:rFonts w:ascii="Times New Roman" w:hAnsi="Times New Roman" w:cs="Times New Roman"/>
          <w:b/>
          <w:sz w:val="24"/>
          <w:szCs w:val="24"/>
        </w:rPr>
        <w:t>Neni 1</w:t>
      </w:r>
      <w:r w:rsidR="00D80A95">
        <w:rPr>
          <w:rFonts w:ascii="Times New Roman" w:hAnsi="Times New Roman" w:cs="Times New Roman"/>
          <w:b/>
          <w:sz w:val="24"/>
          <w:szCs w:val="24"/>
        </w:rPr>
        <w:t>8</w:t>
      </w:r>
    </w:p>
    <w:p w:rsidR="00946F60" w:rsidRPr="00382D44" w:rsidRDefault="00946F60" w:rsidP="00D35D11">
      <w:pPr>
        <w:jc w:val="center"/>
        <w:rPr>
          <w:rFonts w:ascii="Times New Roman" w:hAnsi="Times New Roman" w:cs="Times New Roman"/>
          <w:b/>
          <w:sz w:val="24"/>
          <w:szCs w:val="24"/>
        </w:rPr>
      </w:pPr>
      <w:r w:rsidRPr="00382D44">
        <w:rPr>
          <w:rFonts w:ascii="Times New Roman" w:hAnsi="Times New Roman" w:cs="Times New Roman"/>
          <w:b/>
          <w:sz w:val="24"/>
          <w:szCs w:val="24"/>
        </w:rPr>
        <w:t>Dispozitat kalimtare</w:t>
      </w:r>
    </w:p>
    <w:p w:rsidR="00767E14" w:rsidRPr="00382D44" w:rsidRDefault="00EB0B69" w:rsidP="00D35D11">
      <w:pPr>
        <w:pStyle w:val="ListParagraph"/>
        <w:numPr>
          <w:ilvl w:val="0"/>
          <w:numId w:val="21"/>
        </w:numPr>
      </w:pPr>
      <w:r w:rsidRPr="00382D44">
        <w:t xml:space="preserve">Në rast të konfliktit të dispozitave të kësaj rregullore me Ligjin për </w:t>
      </w:r>
      <w:r w:rsidR="00426F35" w:rsidRPr="00382D44">
        <w:t>V</w:t>
      </w:r>
      <w:r w:rsidRPr="00382D44">
        <w:t xml:space="preserve">etëqeverisjen </w:t>
      </w:r>
      <w:r w:rsidR="00426F35" w:rsidRPr="00382D44">
        <w:t>L</w:t>
      </w:r>
      <w:r w:rsidRPr="00382D44">
        <w:t xml:space="preserve">okale, </w:t>
      </w:r>
      <w:r w:rsidR="00A62169" w:rsidRPr="00382D44">
        <w:rPr>
          <w:rFonts w:eastAsia="Arial"/>
        </w:rPr>
        <w:t>Udhëzimin</w:t>
      </w:r>
      <w:r w:rsidRPr="00382D44">
        <w:rPr>
          <w:rFonts w:eastAsia="Arial"/>
        </w:rPr>
        <w:t xml:space="preserve"> Administrativ </w:t>
      </w:r>
      <w:r w:rsidR="00D35D11">
        <w:rPr>
          <w:rFonts w:eastAsia="Arial"/>
        </w:rPr>
        <w:t xml:space="preserve">(MAPL) 02/2019 </w:t>
      </w:r>
      <w:r w:rsidRPr="00382D44">
        <w:rPr>
          <w:rFonts w:eastAsia="Arial"/>
        </w:rPr>
        <w:t>për Organizimin, Funksionimin dhe Bashkëpunimin e Komunave me Fshatrat, Vendbanimet dhe Lagjet Urbane</w:t>
      </w:r>
      <w:r w:rsidR="00A62169" w:rsidRPr="00382D44">
        <w:t xml:space="preserve">apo me </w:t>
      </w:r>
      <w:r w:rsidRPr="00382D44">
        <w:t>Statutin e Komunës, mbizotërojnë dispozitat e Ligjit, Udh</w:t>
      </w:r>
      <w:r w:rsidR="00A62169" w:rsidRPr="00382D44">
        <w:t>ë</w:t>
      </w:r>
      <w:r w:rsidRPr="00382D44">
        <w:t>zimit Administrativ apo Statutit.</w:t>
      </w:r>
    </w:p>
    <w:p w:rsidR="00EB0B69" w:rsidRPr="00382D44" w:rsidRDefault="00A62169" w:rsidP="00D35D11">
      <w:pPr>
        <w:pStyle w:val="ListParagraph"/>
        <w:numPr>
          <w:ilvl w:val="0"/>
          <w:numId w:val="21"/>
        </w:numPr>
      </w:pPr>
      <w:r w:rsidRPr="00382D44">
        <w:t>Me hyrje</w:t>
      </w:r>
      <w:r w:rsidR="00426F35" w:rsidRPr="00382D44">
        <w:t>n</w:t>
      </w:r>
      <w:r w:rsidRPr="00382D44">
        <w:t xml:space="preserve"> në fuqi të</w:t>
      </w:r>
      <w:r w:rsidR="000F41F5" w:rsidRPr="00382D44">
        <w:t>kësaj rregullore</w:t>
      </w:r>
      <w:r w:rsidR="00EB0B69" w:rsidRPr="00382D44">
        <w:t xml:space="preserve"> shfuqizohet Rregullorja për organizimin dhe funksionimin e këshillave lokale të Komunës së</w:t>
      </w:r>
      <w:r w:rsidR="00D35D11">
        <w:t xml:space="preserve"> Obiliqit</w:t>
      </w:r>
      <w:r w:rsidR="00EB0B69" w:rsidRPr="00382D44">
        <w:t>,</w:t>
      </w:r>
      <w:r w:rsidR="00426F35" w:rsidRPr="00382D44">
        <w:t>të</w:t>
      </w:r>
      <w:r w:rsidRPr="00382D44">
        <w:t xml:space="preserve"> datë</w:t>
      </w:r>
      <w:r w:rsidR="00EB0B69" w:rsidRPr="00382D44">
        <w:t>s</w:t>
      </w:r>
      <w:r w:rsidR="00EB0B69" w:rsidRPr="007F2483">
        <w:rPr>
          <w:shd w:val="clear" w:color="auto" w:fill="FFD966" w:themeFill="accent4" w:themeFillTint="99"/>
        </w:rPr>
        <w:t xml:space="preserve"> ________.</w:t>
      </w:r>
    </w:p>
    <w:p w:rsidR="00946F60" w:rsidRPr="00382D44" w:rsidRDefault="000F41F5" w:rsidP="000D5998">
      <w:pPr>
        <w:spacing w:before="240"/>
        <w:jc w:val="center"/>
        <w:rPr>
          <w:rFonts w:ascii="Times New Roman" w:hAnsi="Times New Roman" w:cs="Times New Roman"/>
          <w:b/>
          <w:sz w:val="24"/>
          <w:szCs w:val="24"/>
        </w:rPr>
      </w:pPr>
      <w:r w:rsidRPr="00382D44">
        <w:rPr>
          <w:rFonts w:ascii="Times New Roman" w:hAnsi="Times New Roman" w:cs="Times New Roman"/>
          <w:b/>
          <w:sz w:val="24"/>
          <w:szCs w:val="24"/>
        </w:rPr>
        <w:t>Neni 1</w:t>
      </w:r>
      <w:r w:rsidR="00D80A95">
        <w:rPr>
          <w:rFonts w:ascii="Times New Roman" w:hAnsi="Times New Roman" w:cs="Times New Roman"/>
          <w:b/>
          <w:sz w:val="24"/>
          <w:szCs w:val="24"/>
        </w:rPr>
        <w:t>9</w:t>
      </w:r>
    </w:p>
    <w:p w:rsidR="00946F60" w:rsidRPr="00382D44" w:rsidRDefault="00A62169" w:rsidP="00767E14">
      <w:pPr>
        <w:jc w:val="center"/>
        <w:rPr>
          <w:rFonts w:ascii="Times New Roman" w:hAnsi="Times New Roman" w:cs="Times New Roman"/>
          <w:b/>
          <w:sz w:val="24"/>
          <w:szCs w:val="24"/>
        </w:rPr>
      </w:pPr>
      <w:r w:rsidRPr="00382D44">
        <w:rPr>
          <w:rFonts w:ascii="Times New Roman" w:hAnsi="Times New Roman" w:cs="Times New Roman"/>
          <w:b/>
          <w:sz w:val="24"/>
          <w:szCs w:val="24"/>
        </w:rPr>
        <w:t>Përgjegjë</w:t>
      </w:r>
      <w:r w:rsidR="00EB0B69" w:rsidRPr="00382D44">
        <w:rPr>
          <w:rFonts w:ascii="Times New Roman" w:hAnsi="Times New Roman" w:cs="Times New Roman"/>
          <w:b/>
          <w:sz w:val="24"/>
          <w:szCs w:val="24"/>
        </w:rPr>
        <w:t>s</w:t>
      </w:r>
      <w:r w:rsidR="00823664" w:rsidRPr="00382D44">
        <w:rPr>
          <w:rFonts w:ascii="Times New Roman" w:hAnsi="Times New Roman" w:cs="Times New Roman"/>
          <w:b/>
          <w:sz w:val="24"/>
          <w:szCs w:val="24"/>
        </w:rPr>
        <w:t>ia</w:t>
      </w:r>
      <w:r w:rsidRPr="00382D44">
        <w:rPr>
          <w:rFonts w:ascii="Times New Roman" w:hAnsi="Times New Roman" w:cs="Times New Roman"/>
          <w:b/>
          <w:sz w:val="24"/>
          <w:szCs w:val="24"/>
        </w:rPr>
        <w:t xml:space="preserve"> pë</w:t>
      </w:r>
      <w:r w:rsidR="00EB0B69" w:rsidRPr="00382D44">
        <w:rPr>
          <w:rFonts w:ascii="Times New Roman" w:hAnsi="Times New Roman" w:cs="Times New Roman"/>
          <w:b/>
          <w:sz w:val="24"/>
          <w:szCs w:val="24"/>
        </w:rPr>
        <w:t>r zbatim</w:t>
      </w:r>
    </w:p>
    <w:p w:rsidR="007F2483" w:rsidRDefault="007F2483" w:rsidP="007F2483">
      <w:pPr>
        <w:pStyle w:val="NoSpacing"/>
        <w:rPr>
          <w:rFonts w:ascii="Times New Roman" w:hAnsi="Times New Roman"/>
          <w:sz w:val="24"/>
          <w:szCs w:val="24"/>
        </w:rPr>
      </w:pPr>
      <w:r>
        <w:rPr>
          <w:rFonts w:ascii="Times New Roman" w:hAnsi="Times New Roman"/>
          <w:sz w:val="24"/>
          <w:szCs w:val="24"/>
        </w:rPr>
        <w:t xml:space="preserve">1. Përgjegjës për zbatimin e kësaj rregulloreje janë Kuvendi i Komunës, Kryetari i Komunës, dhe Drejtoria për Administratë. </w:t>
      </w:r>
    </w:p>
    <w:p w:rsidR="007F2483" w:rsidRDefault="007F2483" w:rsidP="007F2483">
      <w:pPr>
        <w:pStyle w:val="NoSpacing"/>
        <w:rPr>
          <w:rFonts w:ascii="Times New Roman" w:hAnsi="Times New Roman"/>
          <w:sz w:val="24"/>
          <w:szCs w:val="24"/>
        </w:rPr>
      </w:pPr>
    </w:p>
    <w:p w:rsidR="007F2483" w:rsidRDefault="007F2483" w:rsidP="007F2483">
      <w:pPr>
        <w:pStyle w:val="NoSpacing"/>
        <w:rPr>
          <w:rFonts w:ascii="Times New Roman" w:hAnsi="Times New Roman"/>
          <w:sz w:val="24"/>
          <w:szCs w:val="24"/>
        </w:rPr>
      </w:pPr>
      <w:r>
        <w:rPr>
          <w:rFonts w:ascii="Times New Roman" w:hAnsi="Times New Roman"/>
          <w:sz w:val="24"/>
          <w:szCs w:val="24"/>
        </w:rPr>
        <w:t xml:space="preserve">2. Ndryshimet dhe plotësimet eventuale në këtë rregullore do të bëhen sipas procedurës së njëjtë të aprovimit të kësaj rregulloreje. </w:t>
      </w:r>
    </w:p>
    <w:p w:rsidR="00946F60" w:rsidRPr="00382D44" w:rsidRDefault="000F41F5" w:rsidP="00767E14">
      <w:pPr>
        <w:jc w:val="center"/>
        <w:rPr>
          <w:rFonts w:ascii="Times New Roman" w:hAnsi="Times New Roman" w:cs="Times New Roman"/>
          <w:b/>
          <w:sz w:val="24"/>
          <w:szCs w:val="24"/>
        </w:rPr>
      </w:pPr>
      <w:r w:rsidRPr="00382D44">
        <w:rPr>
          <w:rFonts w:ascii="Times New Roman" w:hAnsi="Times New Roman" w:cs="Times New Roman"/>
          <w:b/>
          <w:sz w:val="24"/>
          <w:szCs w:val="24"/>
        </w:rPr>
        <w:t xml:space="preserve">Neni </w:t>
      </w:r>
      <w:r w:rsidR="00D80A95">
        <w:rPr>
          <w:rFonts w:ascii="Times New Roman" w:hAnsi="Times New Roman" w:cs="Times New Roman"/>
          <w:b/>
          <w:sz w:val="24"/>
          <w:szCs w:val="24"/>
        </w:rPr>
        <w:t>20</w:t>
      </w:r>
    </w:p>
    <w:p w:rsidR="00695177" w:rsidRPr="00382D44" w:rsidRDefault="00A62169" w:rsidP="00767E14">
      <w:pPr>
        <w:jc w:val="center"/>
        <w:rPr>
          <w:rFonts w:ascii="Times New Roman" w:hAnsi="Times New Roman" w:cs="Times New Roman"/>
          <w:b/>
          <w:sz w:val="24"/>
          <w:szCs w:val="24"/>
        </w:rPr>
      </w:pPr>
      <w:r w:rsidRPr="00382D44">
        <w:rPr>
          <w:rFonts w:ascii="Times New Roman" w:hAnsi="Times New Roman" w:cs="Times New Roman"/>
          <w:b/>
          <w:sz w:val="24"/>
          <w:szCs w:val="24"/>
        </w:rPr>
        <w:t>Hyrja në</w:t>
      </w:r>
      <w:r w:rsidR="00695177" w:rsidRPr="00382D44">
        <w:rPr>
          <w:rFonts w:ascii="Times New Roman" w:hAnsi="Times New Roman" w:cs="Times New Roman"/>
          <w:b/>
          <w:sz w:val="24"/>
          <w:szCs w:val="24"/>
        </w:rPr>
        <w:t xml:space="preserve"> fuqi</w:t>
      </w:r>
    </w:p>
    <w:p w:rsidR="008E4A97" w:rsidRPr="00382D44" w:rsidRDefault="0059547D" w:rsidP="005215E0">
      <w:pPr>
        <w:jc w:val="both"/>
        <w:rPr>
          <w:rFonts w:ascii="Times New Roman" w:hAnsi="Times New Roman" w:cs="Times New Roman"/>
          <w:sz w:val="24"/>
          <w:szCs w:val="24"/>
        </w:rPr>
      </w:pPr>
      <w:r w:rsidRPr="00382D44">
        <w:rPr>
          <w:rFonts w:ascii="Times New Roman" w:hAnsi="Times New Roman" w:cs="Times New Roman"/>
          <w:sz w:val="24"/>
          <w:szCs w:val="24"/>
        </w:rPr>
        <w:t xml:space="preserve">Kjo rregullore hyn në fuqi 15 ditë pas regjistrimit në Zyrën e </w:t>
      </w:r>
      <w:r w:rsidR="00426F35" w:rsidRPr="00382D44">
        <w:rPr>
          <w:rFonts w:ascii="Times New Roman" w:hAnsi="Times New Roman" w:cs="Times New Roman"/>
          <w:sz w:val="24"/>
          <w:szCs w:val="24"/>
        </w:rPr>
        <w:t>P</w:t>
      </w:r>
      <w:r w:rsidRPr="00382D44">
        <w:rPr>
          <w:rFonts w:ascii="Times New Roman" w:hAnsi="Times New Roman" w:cs="Times New Roman"/>
          <w:sz w:val="24"/>
          <w:szCs w:val="24"/>
        </w:rPr>
        <w:t>rotokollit të Ministri</w:t>
      </w:r>
      <w:r w:rsidR="00A62169" w:rsidRPr="00382D44">
        <w:rPr>
          <w:rFonts w:ascii="Times New Roman" w:hAnsi="Times New Roman" w:cs="Times New Roman"/>
          <w:sz w:val="24"/>
          <w:szCs w:val="24"/>
        </w:rPr>
        <w:t xml:space="preserve">së </w:t>
      </w:r>
      <w:r w:rsidR="000F41F5" w:rsidRPr="00382D44">
        <w:rPr>
          <w:rFonts w:ascii="Times New Roman" w:hAnsi="Times New Roman" w:cs="Times New Roman"/>
          <w:sz w:val="24"/>
          <w:szCs w:val="24"/>
        </w:rPr>
        <w:t>përgjegjëse për qeverisje lokale</w:t>
      </w:r>
      <w:r w:rsidR="00A62169" w:rsidRPr="00382D44">
        <w:rPr>
          <w:rFonts w:ascii="Times New Roman" w:hAnsi="Times New Roman" w:cs="Times New Roman"/>
          <w:sz w:val="24"/>
          <w:szCs w:val="24"/>
        </w:rPr>
        <w:t xml:space="preserve"> dhe 7 ditë</w:t>
      </w:r>
      <w:r w:rsidRPr="00382D44">
        <w:rPr>
          <w:rFonts w:ascii="Times New Roman" w:hAnsi="Times New Roman" w:cs="Times New Roman"/>
          <w:sz w:val="24"/>
          <w:szCs w:val="24"/>
        </w:rPr>
        <w:t xml:space="preserve"> pas publikimit në gjuhë</w:t>
      </w:r>
      <w:r w:rsidR="000F41F5" w:rsidRPr="00382D44">
        <w:rPr>
          <w:rFonts w:ascii="Times New Roman" w:hAnsi="Times New Roman" w:cs="Times New Roman"/>
          <w:sz w:val="24"/>
          <w:szCs w:val="24"/>
        </w:rPr>
        <w:t>t</w:t>
      </w:r>
      <w:r w:rsidRPr="00382D44">
        <w:rPr>
          <w:rFonts w:ascii="Times New Roman" w:hAnsi="Times New Roman" w:cs="Times New Roman"/>
          <w:sz w:val="24"/>
          <w:szCs w:val="24"/>
        </w:rPr>
        <w:t xml:space="preserve"> zyrtare në </w:t>
      </w:r>
      <w:r w:rsidR="00A62169" w:rsidRPr="00382D44">
        <w:rPr>
          <w:rFonts w:ascii="Times New Roman" w:hAnsi="Times New Roman" w:cs="Times New Roman"/>
          <w:sz w:val="24"/>
          <w:szCs w:val="24"/>
        </w:rPr>
        <w:t>Gazetë</w:t>
      </w:r>
      <w:r w:rsidRPr="00382D44">
        <w:rPr>
          <w:rFonts w:ascii="Times New Roman" w:hAnsi="Times New Roman" w:cs="Times New Roman"/>
          <w:sz w:val="24"/>
          <w:szCs w:val="24"/>
        </w:rPr>
        <w:t xml:space="preserve">n Zyrtare </w:t>
      </w:r>
      <w:r w:rsidR="000F41F5" w:rsidRPr="00382D44">
        <w:rPr>
          <w:rFonts w:ascii="Times New Roman" w:hAnsi="Times New Roman" w:cs="Times New Roman"/>
          <w:sz w:val="24"/>
          <w:szCs w:val="24"/>
        </w:rPr>
        <w:t xml:space="preserve">të Republikës së Kosovës </w:t>
      </w:r>
      <w:r w:rsidRPr="00382D44">
        <w:rPr>
          <w:rFonts w:ascii="Times New Roman" w:hAnsi="Times New Roman" w:cs="Times New Roman"/>
          <w:sz w:val="24"/>
          <w:szCs w:val="24"/>
        </w:rPr>
        <w:t xml:space="preserve">dhe </w:t>
      </w:r>
      <w:r w:rsidR="000F41F5" w:rsidRPr="00382D44">
        <w:rPr>
          <w:rFonts w:ascii="Times New Roman" w:hAnsi="Times New Roman" w:cs="Times New Roman"/>
          <w:sz w:val="24"/>
          <w:szCs w:val="24"/>
        </w:rPr>
        <w:t>u</w:t>
      </w:r>
      <w:r w:rsidRPr="00382D44">
        <w:rPr>
          <w:rFonts w:ascii="Times New Roman" w:hAnsi="Times New Roman" w:cs="Times New Roman"/>
          <w:sz w:val="24"/>
          <w:szCs w:val="24"/>
        </w:rPr>
        <w:t>eb-faqen e Komunës.</w:t>
      </w:r>
    </w:p>
    <w:p w:rsidR="00767E14" w:rsidRPr="00382D44" w:rsidRDefault="00767E14" w:rsidP="005215E0">
      <w:pPr>
        <w:jc w:val="both"/>
        <w:rPr>
          <w:rFonts w:ascii="Times New Roman" w:hAnsi="Times New Roman" w:cs="Times New Roman"/>
          <w:b/>
          <w:sz w:val="24"/>
          <w:szCs w:val="24"/>
        </w:rPr>
      </w:pPr>
    </w:p>
    <w:p w:rsidR="000F41F5" w:rsidRPr="00382D44" w:rsidRDefault="000F41F5" w:rsidP="000F41F5">
      <w:pPr>
        <w:jc w:val="both"/>
        <w:rPr>
          <w:rFonts w:ascii="Times New Roman" w:hAnsi="Times New Roman" w:cs="Times New Roman"/>
          <w:b/>
          <w:sz w:val="24"/>
          <w:szCs w:val="24"/>
        </w:rPr>
      </w:pPr>
      <w:r w:rsidRPr="00382D44">
        <w:rPr>
          <w:rFonts w:ascii="Times New Roman" w:hAnsi="Times New Roman" w:cs="Times New Roman"/>
          <w:b/>
          <w:sz w:val="24"/>
          <w:szCs w:val="24"/>
        </w:rPr>
        <w:t>Data:</w:t>
      </w:r>
      <w:r w:rsidR="007F2483">
        <w:rPr>
          <w:rFonts w:ascii="Times New Roman" w:hAnsi="Times New Roman" w:cs="Times New Roman"/>
          <w:b/>
          <w:sz w:val="24"/>
          <w:szCs w:val="24"/>
        </w:rPr>
        <w:t xml:space="preserve"> </w:t>
      </w:r>
      <w:r w:rsidR="00416719">
        <w:rPr>
          <w:rFonts w:ascii="Times New Roman" w:hAnsi="Times New Roman" w:cs="Times New Roman"/>
          <w:b/>
          <w:sz w:val="24"/>
          <w:szCs w:val="24"/>
        </w:rPr>
        <w:t xml:space="preserve"> </w:t>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00416719">
        <w:rPr>
          <w:rFonts w:ascii="Times New Roman" w:hAnsi="Times New Roman" w:cs="Times New Roman"/>
          <w:b/>
          <w:sz w:val="24"/>
          <w:szCs w:val="24"/>
        </w:rPr>
        <w:t xml:space="preserve">                        </w:t>
      </w:r>
      <w:r w:rsidRPr="00382D44">
        <w:rPr>
          <w:rFonts w:ascii="Times New Roman" w:hAnsi="Times New Roman" w:cs="Times New Roman"/>
          <w:b/>
          <w:sz w:val="24"/>
          <w:szCs w:val="24"/>
        </w:rPr>
        <w:t>Kryesuesi i Kuvendit</w:t>
      </w:r>
    </w:p>
    <w:p w:rsidR="000F41F5" w:rsidRDefault="000F41F5" w:rsidP="005215E0">
      <w:pPr>
        <w:jc w:val="both"/>
        <w:rPr>
          <w:rFonts w:ascii="Times New Roman" w:hAnsi="Times New Roman" w:cs="Times New Roman"/>
          <w:b/>
          <w:sz w:val="24"/>
          <w:szCs w:val="24"/>
        </w:rPr>
      </w:pPr>
      <w:r w:rsidRPr="00382D44">
        <w:rPr>
          <w:rFonts w:ascii="Times New Roman" w:hAnsi="Times New Roman" w:cs="Times New Roman"/>
          <w:b/>
          <w:sz w:val="24"/>
          <w:szCs w:val="24"/>
        </w:rPr>
        <w:t>Komuna</w:t>
      </w:r>
      <w:r w:rsidR="007F2483">
        <w:rPr>
          <w:rFonts w:ascii="Times New Roman" w:hAnsi="Times New Roman" w:cs="Times New Roman"/>
          <w:b/>
          <w:sz w:val="24"/>
          <w:szCs w:val="24"/>
        </w:rPr>
        <w:t xml:space="preserve"> e Obiliqit</w:t>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r>
      <w:r w:rsidRPr="00382D44">
        <w:rPr>
          <w:rFonts w:ascii="Times New Roman" w:hAnsi="Times New Roman" w:cs="Times New Roman"/>
          <w:b/>
          <w:sz w:val="24"/>
          <w:szCs w:val="24"/>
        </w:rPr>
        <w:tab/>
        <w:t>___________________</w:t>
      </w:r>
    </w:p>
    <w:p w:rsidR="007F2483" w:rsidRPr="00382D44" w:rsidRDefault="007F2483" w:rsidP="005215E0">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Vlora Mjekiqi-Kabashi</w:t>
      </w:r>
    </w:p>
    <w:sectPr w:rsidR="007F2483" w:rsidRPr="00382D44" w:rsidSect="000213F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8B7" w:rsidRDefault="00A128B7" w:rsidP="000F789A">
      <w:pPr>
        <w:spacing w:after="0" w:line="240" w:lineRule="auto"/>
      </w:pPr>
      <w:r>
        <w:separator/>
      </w:r>
    </w:p>
  </w:endnote>
  <w:endnote w:type="continuationSeparator" w:id="1">
    <w:p w:rsidR="00A128B7" w:rsidRDefault="00A128B7" w:rsidP="000F7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02" w:rsidRDefault="00E64C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02" w:rsidRDefault="00E64C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02" w:rsidRDefault="00E64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8B7" w:rsidRDefault="00A128B7" w:rsidP="000F789A">
      <w:pPr>
        <w:spacing w:after="0" w:line="240" w:lineRule="auto"/>
      </w:pPr>
      <w:r>
        <w:separator/>
      </w:r>
    </w:p>
  </w:footnote>
  <w:footnote w:type="continuationSeparator" w:id="1">
    <w:p w:rsidR="00A128B7" w:rsidRDefault="00A128B7" w:rsidP="000F78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9A" w:rsidRDefault="006A5131">
    <w:pPr>
      <w:pStyle w:val="Header"/>
    </w:pPr>
    <w:r w:rsidRPr="006A513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45001" o:spid="_x0000_s2053"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9A" w:rsidRDefault="006A5131">
    <w:pPr>
      <w:pStyle w:val="Header"/>
    </w:pPr>
    <w:r w:rsidRPr="006A513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45002" o:spid="_x0000_s2054"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9A" w:rsidRDefault="006A5131">
    <w:pPr>
      <w:pStyle w:val="Header"/>
    </w:pPr>
    <w:r w:rsidRPr="006A513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45000" o:spid="_x0000_s2052"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05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D62827"/>
    <w:multiLevelType w:val="multilevel"/>
    <w:tmpl w:val="2C6A6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4F6A1E"/>
    <w:multiLevelType w:val="multilevel"/>
    <w:tmpl w:val="8FBCA7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06D578C"/>
    <w:multiLevelType w:val="hybridMultilevel"/>
    <w:tmpl w:val="7D6073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240302"/>
    <w:multiLevelType w:val="multilevel"/>
    <w:tmpl w:val="A2A05D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8384B79"/>
    <w:multiLevelType w:val="multilevel"/>
    <w:tmpl w:val="065654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9CC4F6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8212C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0C621B"/>
    <w:multiLevelType w:val="multilevel"/>
    <w:tmpl w:val="9CCE09C0"/>
    <w:lvl w:ilvl="0">
      <w:start w:val="1"/>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nsid w:val="29B672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0D7F12"/>
    <w:multiLevelType w:val="multilevel"/>
    <w:tmpl w:val="065654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773700D"/>
    <w:multiLevelType w:val="multilevel"/>
    <w:tmpl w:val="A2A05D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8E3162"/>
    <w:multiLevelType w:val="multilevel"/>
    <w:tmpl w:val="1AE2C75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3F612ADE"/>
    <w:multiLevelType w:val="hybridMultilevel"/>
    <w:tmpl w:val="D5E8BD22"/>
    <w:lvl w:ilvl="0" w:tplc="3866F3CC">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8E2A84"/>
    <w:multiLevelType w:val="hybridMultilevel"/>
    <w:tmpl w:val="B85A0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23521A"/>
    <w:multiLevelType w:val="multilevel"/>
    <w:tmpl w:val="FEE8A5B8"/>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C220A25"/>
    <w:multiLevelType w:val="hybridMultilevel"/>
    <w:tmpl w:val="50E00CEC"/>
    <w:lvl w:ilvl="0" w:tplc="94983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2A5EF8"/>
    <w:multiLevelType w:val="multilevel"/>
    <w:tmpl w:val="A2A05D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5543199"/>
    <w:multiLevelType w:val="hybridMultilevel"/>
    <w:tmpl w:val="146A9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A15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1223018"/>
    <w:multiLevelType w:val="multilevel"/>
    <w:tmpl w:val="1AE2C75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nsid w:val="63B72A36"/>
    <w:multiLevelType w:val="hybridMultilevel"/>
    <w:tmpl w:val="46F475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A927552"/>
    <w:multiLevelType w:val="multilevel"/>
    <w:tmpl w:val="A2A05D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7AE755B3"/>
    <w:multiLevelType w:val="multilevel"/>
    <w:tmpl w:val="065654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8"/>
  </w:num>
  <w:num w:numId="3">
    <w:abstractNumId w:val="17"/>
  </w:num>
  <w:num w:numId="4">
    <w:abstractNumId w:val="2"/>
  </w:num>
  <w:num w:numId="5">
    <w:abstractNumId w:val="6"/>
  </w:num>
  <w:num w:numId="6">
    <w:abstractNumId w:val="13"/>
  </w:num>
  <w:num w:numId="7">
    <w:abstractNumId w:val="15"/>
  </w:num>
  <w:num w:numId="8">
    <w:abstractNumId w:val="16"/>
  </w:num>
  <w:num w:numId="9">
    <w:abstractNumId w:val="3"/>
  </w:num>
  <w:num w:numId="10">
    <w:abstractNumId w:val="14"/>
  </w:num>
  <w:num w:numId="11">
    <w:abstractNumId w:val="21"/>
  </w:num>
  <w:num w:numId="12">
    <w:abstractNumId w:val="18"/>
  </w:num>
  <w:num w:numId="13">
    <w:abstractNumId w:val="19"/>
  </w:num>
  <w:num w:numId="14">
    <w:abstractNumId w:val="9"/>
  </w:num>
  <w:num w:numId="15">
    <w:abstractNumId w:val="0"/>
  </w:num>
  <w:num w:numId="16">
    <w:abstractNumId w:val="11"/>
  </w:num>
  <w:num w:numId="17">
    <w:abstractNumId w:val="4"/>
  </w:num>
  <w:num w:numId="18">
    <w:abstractNumId w:val="22"/>
  </w:num>
  <w:num w:numId="19">
    <w:abstractNumId w:val="5"/>
  </w:num>
  <w:num w:numId="20">
    <w:abstractNumId w:val="10"/>
  </w:num>
  <w:num w:numId="21">
    <w:abstractNumId w:val="23"/>
  </w:num>
  <w:num w:numId="22">
    <w:abstractNumId w:val="7"/>
  </w:num>
  <w:num w:numId="23">
    <w:abstractNumId w:val="2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F451D0"/>
    <w:rsid w:val="00005E56"/>
    <w:rsid w:val="000213F0"/>
    <w:rsid w:val="000267E4"/>
    <w:rsid w:val="00037903"/>
    <w:rsid w:val="00070885"/>
    <w:rsid w:val="00076610"/>
    <w:rsid w:val="00086D8E"/>
    <w:rsid w:val="000A559D"/>
    <w:rsid w:val="000B2C05"/>
    <w:rsid w:val="000B677B"/>
    <w:rsid w:val="000B775E"/>
    <w:rsid w:val="000D3A6F"/>
    <w:rsid w:val="000D5998"/>
    <w:rsid w:val="000F41F5"/>
    <w:rsid w:val="000F789A"/>
    <w:rsid w:val="00122CB1"/>
    <w:rsid w:val="001231D7"/>
    <w:rsid w:val="00131F7E"/>
    <w:rsid w:val="00141CDC"/>
    <w:rsid w:val="001464F4"/>
    <w:rsid w:val="00172CF0"/>
    <w:rsid w:val="001C4B1A"/>
    <w:rsid w:val="001D56D1"/>
    <w:rsid w:val="001E0A17"/>
    <w:rsid w:val="002035F8"/>
    <w:rsid w:val="00236112"/>
    <w:rsid w:val="0024087A"/>
    <w:rsid w:val="00254E1A"/>
    <w:rsid w:val="002914DE"/>
    <w:rsid w:val="00292650"/>
    <w:rsid w:val="00297A61"/>
    <w:rsid w:val="002C0C4E"/>
    <w:rsid w:val="002C37C2"/>
    <w:rsid w:val="002C49F7"/>
    <w:rsid w:val="002D31F2"/>
    <w:rsid w:val="002E755E"/>
    <w:rsid w:val="002E7CA5"/>
    <w:rsid w:val="003161D1"/>
    <w:rsid w:val="00342EE8"/>
    <w:rsid w:val="00354619"/>
    <w:rsid w:val="00364DE4"/>
    <w:rsid w:val="00367251"/>
    <w:rsid w:val="00382D44"/>
    <w:rsid w:val="003833A5"/>
    <w:rsid w:val="00383F46"/>
    <w:rsid w:val="00391B37"/>
    <w:rsid w:val="003949D5"/>
    <w:rsid w:val="003A0392"/>
    <w:rsid w:val="003B5FCF"/>
    <w:rsid w:val="00401C1F"/>
    <w:rsid w:val="00401CFC"/>
    <w:rsid w:val="00401FC3"/>
    <w:rsid w:val="0040696A"/>
    <w:rsid w:val="00416719"/>
    <w:rsid w:val="00426F35"/>
    <w:rsid w:val="00443816"/>
    <w:rsid w:val="00445B4A"/>
    <w:rsid w:val="00463BDA"/>
    <w:rsid w:val="0048435B"/>
    <w:rsid w:val="004875B5"/>
    <w:rsid w:val="00494778"/>
    <w:rsid w:val="004A15B0"/>
    <w:rsid w:val="004C29D7"/>
    <w:rsid w:val="004E42C8"/>
    <w:rsid w:val="005022A9"/>
    <w:rsid w:val="005156BA"/>
    <w:rsid w:val="005166B0"/>
    <w:rsid w:val="005215E0"/>
    <w:rsid w:val="00537373"/>
    <w:rsid w:val="00543E7A"/>
    <w:rsid w:val="00544B1C"/>
    <w:rsid w:val="0058735F"/>
    <w:rsid w:val="0059547D"/>
    <w:rsid w:val="005958A1"/>
    <w:rsid w:val="005A03FD"/>
    <w:rsid w:val="005B530D"/>
    <w:rsid w:val="005B6A90"/>
    <w:rsid w:val="005C2858"/>
    <w:rsid w:val="005C5F13"/>
    <w:rsid w:val="005D3B73"/>
    <w:rsid w:val="005E4942"/>
    <w:rsid w:val="005F1AB1"/>
    <w:rsid w:val="005F4F26"/>
    <w:rsid w:val="00624607"/>
    <w:rsid w:val="00627D6D"/>
    <w:rsid w:val="006537E0"/>
    <w:rsid w:val="006632FE"/>
    <w:rsid w:val="006868D3"/>
    <w:rsid w:val="00692502"/>
    <w:rsid w:val="006929C3"/>
    <w:rsid w:val="00695177"/>
    <w:rsid w:val="006A5131"/>
    <w:rsid w:val="006C6D12"/>
    <w:rsid w:val="006D5D33"/>
    <w:rsid w:val="00710281"/>
    <w:rsid w:val="00712A5A"/>
    <w:rsid w:val="00713015"/>
    <w:rsid w:val="00737A8D"/>
    <w:rsid w:val="00755321"/>
    <w:rsid w:val="0076257D"/>
    <w:rsid w:val="00764BC8"/>
    <w:rsid w:val="00767E14"/>
    <w:rsid w:val="00773116"/>
    <w:rsid w:val="00796B3F"/>
    <w:rsid w:val="007E7C2E"/>
    <w:rsid w:val="007F2483"/>
    <w:rsid w:val="0081390E"/>
    <w:rsid w:val="00823664"/>
    <w:rsid w:val="008253FE"/>
    <w:rsid w:val="008A5C92"/>
    <w:rsid w:val="008B5318"/>
    <w:rsid w:val="008E4A97"/>
    <w:rsid w:val="008F6D66"/>
    <w:rsid w:val="009013E3"/>
    <w:rsid w:val="009103FE"/>
    <w:rsid w:val="009272A3"/>
    <w:rsid w:val="00936D22"/>
    <w:rsid w:val="00946F60"/>
    <w:rsid w:val="00951004"/>
    <w:rsid w:val="00954376"/>
    <w:rsid w:val="00962829"/>
    <w:rsid w:val="00971BBF"/>
    <w:rsid w:val="00981A4E"/>
    <w:rsid w:val="00985C6D"/>
    <w:rsid w:val="00995692"/>
    <w:rsid w:val="009D6ACC"/>
    <w:rsid w:val="009F0DB7"/>
    <w:rsid w:val="009F13C5"/>
    <w:rsid w:val="00A076BB"/>
    <w:rsid w:val="00A128B7"/>
    <w:rsid w:val="00A271F8"/>
    <w:rsid w:val="00A309BA"/>
    <w:rsid w:val="00A568ED"/>
    <w:rsid w:val="00A60F3A"/>
    <w:rsid w:val="00A62169"/>
    <w:rsid w:val="00A7389F"/>
    <w:rsid w:val="00AB59A5"/>
    <w:rsid w:val="00AE0B57"/>
    <w:rsid w:val="00AF3DD8"/>
    <w:rsid w:val="00AF4C44"/>
    <w:rsid w:val="00B046BE"/>
    <w:rsid w:val="00B125C4"/>
    <w:rsid w:val="00B14D1C"/>
    <w:rsid w:val="00B231C7"/>
    <w:rsid w:val="00B27DC7"/>
    <w:rsid w:val="00B569A3"/>
    <w:rsid w:val="00B7244A"/>
    <w:rsid w:val="00B750CF"/>
    <w:rsid w:val="00B836A2"/>
    <w:rsid w:val="00BC2564"/>
    <w:rsid w:val="00C062E9"/>
    <w:rsid w:val="00C1680F"/>
    <w:rsid w:val="00C23C85"/>
    <w:rsid w:val="00C41905"/>
    <w:rsid w:val="00C4495D"/>
    <w:rsid w:val="00C5777B"/>
    <w:rsid w:val="00C65ED5"/>
    <w:rsid w:val="00C70CBE"/>
    <w:rsid w:val="00D0143E"/>
    <w:rsid w:val="00D02222"/>
    <w:rsid w:val="00D206DB"/>
    <w:rsid w:val="00D35D11"/>
    <w:rsid w:val="00D36644"/>
    <w:rsid w:val="00D404EB"/>
    <w:rsid w:val="00D653F8"/>
    <w:rsid w:val="00D80A95"/>
    <w:rsid w:val="00D853E5"/>
    <w:rsid w:val="00DA73E8"/>
    <w:rsid w:val="00DB060D"/>
    <w:rsid w:val="00DD6DED"/>
    <w:rsid w:val="00DE513D"/>
    <w:rsid w:val="00DE544C"/>
    <w:rsid w:val="00DE66D9"/>
    <w:rsid w:val="00E06D7C"/>
    <w:rsid w:val="00E64C02"/>
    <w:rsid w:val="00E80259"/>
    <w:rsid w:val="00E80496"/>
    <w:rsid w:val="00E91265"/>
    <w:rsid w:val="00EB077E"/>
    <w:rsid w:val="00EB0B69"/>
    <w:rsid w:val="00EB30CD"/>
    <w:rsid w:val="00EC4367"/>
    <w:rsid w:val="00ED3252"/>
    <w:rsid w:val="00F40C3D"/>
    <w:rsid w:val="00F451D0"/>
    <w:rsid w:val="00F457BF"/>
    <w:rsid w:val="00F73FEB"/>
    <w:rsid w:val="00FC1002"/>
    <w:rsid w:val="00FE4C28"/>
    <w:rsid w:val="00FE4C83"/>
    <w:rsid w:val="00FE509D"/>
    <w:rsid w:val="00FF3F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3F0"/>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53FE"/>
    <w:pPr>
      <w:spacing w:after="0" w:line="240" w:lineRule="auto"/>
    </w:pPr>
    <w:rPr>
      <w:rFonts w:ascii="Calibri" w:eastAsia="Calibri" w:hAnsi="Calibri" w:cs="Times New Roman"/>
      <w:lang w:val="sq-AL"/>
    </w:rPr>
  </w:style>
  <w:style w:type="character" w:customStyle="1" w:styleId="NoSpacingChar">
    <w:name w:val="No Spacing Char"/>
    <w:basedOn w:val="DefaultParagraphFont"/>
    <w:link w:val="NoSpacing"/>
    <w:uiPriority w:val="1"/>
    <w:locked/>
    <w:rsid w:val="008253FE"/>
    <w:rPr>
      <w:rFonts w:ascii="Calibri" w:eastAsia="Calibri" w:hAnsi="Calibri" w:cs="Times New Roman"/>
      <w:lang w:val="sq-AL"/>
    </w:rPr>
  </w:style>
  <w:style w:type="paragraph" w:styleId="ListParagraph">
    <w:name w:val="List Paragraph"/>
    <w:basedOn w:val="Normal"/>
    <w:uiPriority w:val="34"/>
    <w:qFormat/>
    <w:rsid w:val="00DA73E8"/>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3F46"/>
    <w:rPr>
      <w:sz w:val="16"/>
      <w:szCs w:val="16"/>
    </w:rPr>
  </w:style>
  <w:style w:type="paragraph" w:styleId="CommentText">
    <w:name w:val="annotation text"/>
    <w:basedOn w:val="Normal"/>
    <w:link w:val="CommentTextChar"/>
    <w:uiPriority w:val="99"/>
    <w:semiHidden/>
    <w:unhideWhenUsed/>
    <w:rsid w:val="00383F46"/>
    <w:pPr>
      <w:spacing w:line="240" w:lineRule="auto"/>
    </w:pPr>
    <w:rPr>
      <w:sz w:val="20"/>
      <w:szCs w:val="20"/>
    </w:rPr>
  </w:style>
  <w:style w:type="character" w:customStyle="1" w:styleId="CommentTextChar">
    <w:name w:val="Comment Text Char"/>
    <w:basedOn w:val="DefaultParagraphFont"/>
    <w:link w:val="CommentText"/>
    <w:uiPriority w:val="99"/>
    <w:semiHidden/>
    <w:rsid w:val="00383F46"/>
    <w:rPr>
      <w:sz w:val="20"/>
      <w:szCs w:val="20"/>
      <w:lang w:val="sq-AL"/>
    </w:rPr>
  </w:style>
  <w:style w:type="paragraph" w:styleId="CommentSubject">
    <w:name w:val="annotation subject"/>
    <w:basedOn w:val="CommentText"/>
    <w:next w:val="CommentText"/>
    <w:link w:val="CommentSubjectChar"/>
    <w:uiPriority w:val="99"/>
    <w:semiHidden/>
    <w:unhideWhenUsed/>
    <w:rsid w:val="00383F46"/>
    <w:rPr>
      <w:b/>
      <w:bCs/>
    </w:rPr>
  </w:style>
  <w:style w:type="character" w:customStyle="1" w:styleId="CommentSubjectChar">
    <w:name w:val="Comment Subject Char"/>
    <w:basedOn w:val="CommentTextChar"/>
    <w:link w:val="CommentSubject"/>
    <w:uiPriority w:val="99"/>
    <w:semiHidden/>
    <w:rsid w:val="00383F46"/>
    <w:rPr>
      <w:b/>
      <w:bCs/>
      <w:sz w:val="20"/>
      <w:szCs w:val="20"/>
      <w:lang w:val="sq-AL"/>
    </w:rPr>
  </w:style>
  <w:style w:type="paragraph" w:styleId="BalloonText">
    <w:name w:val="Balloon Text"/>
    <w:basedOn w:val="Normal"/>
    <w:link w:val="BalloonTextChar"/>
    <w:uiPriority w:val="99"/>
    <w:semiHidden/>
    <w:unhideWhenUsed/>
    <w:rsid w:val="00383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F46"/>
    <w:rPr>
      <w:rFonts w:ascii="Segoe UI" w:hAnsi="Segoe UI" w:cs="Segoe UI"/>
      <w:sz w:val="18"/>
      <w:szCs w:val="18"/>
      <w:lang w:val="sq-AL"/>
    </w:rPr>
  </w:style>
  <w:style w:type="paragraph" w:styleId="Header">
    <w:name w:val="header"/>
    <w:basedOn w:val="Normal"/>
    <w:link w:val="HeaderChar"/>
    <w:uiPriority w:val="99"/>
    <w:unhideWhenUsed/>
    <w:rsid w:val="000F7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89A"/>
    <w:rPr>
      <w:lang w:val="sq-AL"/>
    </w:rPr>
  </w:style>
  <w:style w:type="paragraph" w:styleId="Footer">
    <w:name w:val="footer"/>
    <w:basedOn w:val="Normal"/>
    <w:link w:val="FooterChar"/>
    <w:uiPriority w:val="99"/>
    <w:unhideWhenUsed/>
    <w:rsid w:val="000F7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89A"/>
    <w:rPr>
      <w:lang w:val="sq-AL"/>
    </w:rPr>
  </w:style>
</w:styles>
</file>

<file path=word/webSettings.xml><?xml version="1.0" encoding="utf-8"?>
<w:webSettings xmlns:r="http://schemas.openxmlformats.org/officeDocument/2006/relationships" xmlns:w="http://schemas.openxmlformats.org/wordprocessingml/2006/main">
  <w:divs>
    <w:div w:id="120611814">
      <w:bodyDiv w:val="1"/>
      <w:marLeft w:val="0"/>
      <w:marRight w:val="0"/>
      <w:marTop w:val="0"/>
      <w:marBottom w:val="0"/>
      <w:divBdr>
        <w:top w:val="none" w:sz="0" w:space="0" w:color="auto"/>
        <w:left w:val="none" w:sz="0" w:space="0" w:color="auto"/>
        <w:bottom w:val="none" w:sz="0" w:space="0" w:color="auto"/>
        <w:right w:val="none" w:sz="0" w:space="0" w:color="auto"/>
      </w:divBdr>
    </w:div>
    <w:div w:id="3035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0730-2253-44B8-A449-24FD2B29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mapl</dc:creator>
  <cp:lastModifiedBy>Suzana Hashani</cp:lastModifiedBy>
  <cp:revision>4</cp:revision>
  <dcterms:created xsi:type="dcterms:W3CDTF">2022-04-05T08:05:00Z</dcterms:created>
  <dcterms:modified xsi:type="dcterms:W3CDTF">2022-04-05T08:08:00Z</dcterms:modified>
</cp:coreProperties>
</file>